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-273050</wp:posOffset>
                    </wp:positionH>
                    <wp:positionV relativeFrom="page">
                      <wp:posOffset>4735195</wp:posOffset>
                    </wp:positionV>
                    <wp:extent cx="5949950" cy="5144135"/>
                    <wp:effectExtent l="0" t="0" r="12700" b="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5144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5A6D" w:rsidRPr="00F75A6D" w:rsidRDefault="00F75A6D">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Yuriko Hashimoto</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990853225</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Penn State MGIS Capstone</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GEOG 596B</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5pt;margin-top:372.85pt;width:468.5pt;height:405.0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" filled="f" stroked="f" strokeweight=".5pt">
                    <v:textbox inset="0,0,0,0">
                      <w:txbxContent>
                        <w:p w:rsidR="00F75A6D" w:rsidRPr="00F75A6D" w:rsidRDefault="00F75A6D">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Default="00F75A6D" w:rsidP="00C230C5">
                          <w:pPr>
                            <w:pStyle w:val="NoSpacing"/>
                            <w:spacing w:before="80" w:after="40"/>
                            <w:rPr>
                              <w:caps/>
                              <w:color w:val="2F5496" w:themeColor="accent5" w:themeShade="BF"/>
                              <w:sz w:val="24"/>
                              <w:szCs w:val="24"/>
                            </w:rPr>
                          </w:pP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Yuriko Hashimoto</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990853225</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Penn State MGIS Capstone</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GEOG 596B</w:t>
                          </w:r>
                        </w:p>
                        <w:p w:rsidR="00F75A6D" w:rsidRPr="00F75A6D" w:rsidRDefault="00F75A6D" w:rsidP="00C230C5">
                          <w:pPr>
                            <w:pStyle w:val="NoSpacing"/>
                            <w:spacing w:before="80" w:after="40"/>
                            <w:rPr>
                              <w:caps/>
                              <w:color w:val="2F5496" w:themeColor="accent5" w:themeShade="BF"/>
                              <w:sz w:val="22"/>
                              <w:szCs w:val="22"/>
                            </w:rPr>
                          </w:pPr>
                          <w:r w:rsidRPr="00F75A6D">
                            <w:rPr>
                              <w:caps/>
                              <w:color w:val="2F5496" w:themeColor="accent5" w:themeShade="BF"/>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p w:rsidR="00D74B07" w:rsidRPr="00C230C5" w:rsidRDefault="00E5133A" w:rsidP="00C230C5">
      <w:pPr>
        <w:pStyle w:val="IOPH1"/>
        <w:rPr>
          <w:sz w:val="32"/>
          <w:szCs w:val="32"/>
        </w:rPr>
      </w:pPr>
      <w:r>
        <w:lastRenderedPageBreak/>
        <w:t>ABSTRACT</w:t>
      </w:r>
    </w:p>
    <w:p w:rsidR="00FE2156" w:rsidRDefault="007D7823" w:rsidP="00F75A6D">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F75A6D">
      <w:pPr>
        <w:pStyle w:val="IOPText"/>
      </w:pPr>
    </w:p>
    <w:p w:rsidR="00211543" w:rsidRDefault="005223F4" w:rsidP="00F75A6D">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2D6153" w:rsidP="00F75A6D">
      <w:pPr>
        <w:pStyle w:val="IOPText"/>
      </w:pPr>
      <w:r>
        <w:pict>
          <v:rect id="_x0000_i1029" style="width:0;height:1.5pt" o:hralign="center" o:hrstd="t" o:hr="t" fillcolor="#a0a0a0" stroked="f"/>
        </w:pict>
      </w:r>
    </w:p>
    <w:p w:rsidR="00E93A5E" w:rsidRPr="00054DC5" w:rsidRDefault="00370F36" w:rsidP="00211543">
      <w:pPr>
        <w:pStyle w:val="IOPH1"/>
      </w:pPr>
      <w:r>
        <w:t>INTRODUCTION</w:t>
      </w:r>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EC3573" w:rsidRDefault="00EC3573" w:rsidP="00F75A6D">
      <w:pPr>
        <w:pStyle w:val="IOPText"/>
        <w:ind w:firstLine="432"/>
      </w:pPr>
      <w:r>
        <w:lastRenderedPageBreak/>
        <w:t xml:space="preserve">I </w:t>
      </w:r>
      <w:r w:rsidR="00D12C9D">
        <w:t xml:space="preserve">developed methods to create </w:t>
      </w:r>
      <w:r w:rsidR="00264637">
        <w:t xml:space="preserve">random forest-based </w:t>
      </w:r>
      <w:r>
        <w:t>SDMs</w:t>
      </w:r>
      <w:r w:rsidR="00264637">
        <w:t xml:space="preserve"> and predictive maps</w:t>
      </w:r>
      <w:r>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 xml:space="preserve">(Appendix 1).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t>
      </w:r>
      <w:r w:rsidR="007E1566">
        <w:t>-world conservation management. I follow</w:t>
      </w:r>
      <w:r w:rsidR="00B80D42">
        <w:t xml:space="preserve">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64637">
        <w:t xml:space="preserve"> model design</w:t>
      </w:r>
      <w:r w:rsidR="002E6A2D">
        <w:t xml:space="preserve"> </w:t>
      </w:r>
      <w:r>
        <w:t>fr</w:t>
      </w:r>
      <w:r w:rsidR="00B80D42">
        <w:t>amework</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r w:rsidRPr="007E1566">
        <w:rPr>
          <w:b/>
        </w:rPr>
        <w:t xml:space="preserve">Figure </w:t>
      </w:r>
      <w:r>
        <w:rPr>
          <w:b/>
        </w:rPr>
        <w:fldChar w:fldCharType="begin"/>
      </w:r>
      <w:r>
        <w:rPr>
          <w:b/>
        </w:rPr>
        <w:instrText xml:space="preserve"> SEQ Figure \* ARABIC \s 1 </w:instrText>
      </w:r>
      <w:r>
        <w:rPr>
          <w:b/>
        </w:rPr>
        <w:fldChar w:fldCharType="separate"/>
      </w:r>
      <w:r w:rsidR="00470CA2">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p>
    <w:p w:rsidR="009F60FC" w:rsidRPr="00E6519F" w:rsidRDefault="00E5133A" w:rsidP="00E5133A">
      <w:pPr>
        <w:pStyle w:val="IOPH1"/>
      </w:pPr>
      <w:r>
        <w:lastRenderedPageBreak/>
        <w:t>MATERIALS AND METHODS</w:t>
      </w:r>
    </w:p>
    <w:p w:rsidR="00054DC5" w:rsidRPr="00F87625" w:rsidRDefault="00EB046C" w:rsidP="00F75A6D">
      <w:pPr>
        <w:pStyle w:val="IOPH3"/>
      </w:pPr>
      <w:r w:rsidRPr="00F87625">
        <w:t>Survey Methods</w:t>
      </w:r>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B6562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r w:rsidRPr="00E5133A">
        <w:rPr>
          <w:rStyle w:val="IOPH3Char"/>
          <w:rFonts w:asciiTheme="minorHAnsi" w:hAnsiTheme="minorHAnsi"/>
          <w:b/>
          <w:szCs w:val="22"/>
        </w:rPr>
        <w:t>Population estimates</w:t>
      </w:r>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470CA2">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094736">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4A443B">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201B9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4779A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4779AB">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r w:rsidRPr="00F87625">
        <w:rPr>
          <w:rStyle w:val="IOPH3Char"/>
          <w:rFonts w:asciiTheme="minorHAnsi" w:hAnsiTheme="minorHAnsi"/>
          <w:b/>
          <w:szCs w:val="22"/>
        </w:rPr>
        <w:t>Geoprocessing Methods</w:t>
      </w:r>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F75A6D">
      <w:pPr>
        <w:pStyle w:val="IOPText"/>
      </w:pPr>
    </w:p>
    <w:p w:rsidR="00DF1330" w:rsidRDefault="00DF1330" w:rsidP="00F75A6D">
      <w:pPr>
        <w:pStyle w:val="IOPText"/>
      </w:pPr>
      <w:r>
        <w:t>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F75A6D">
      <w:pPr>
        <w:pStyle w:val="IOPText"/>
        <w:rPr>
          <w:lang w:val="en-CA"/>
        </w:rPr>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7F1E95">
            <w:pPr>
              <w:pStyle w:val="TableCentre"/>
              <w:jc w:val="left"/>
              <w:rPr>
                <w:rStyle w:val="IOPH3Char"/>
                <w:rFonts w:asciiTheme="minorHAnsi" w:hAnsiTheme="minorHAnsi" w:cstheme="minorBidi"/>
                <w:b w:val="0"/>
                <w:color w:val="auto"/>
                <w:sz w:val="20"/>
                <w:szCs w:val="22"/>
                <w:lang w:val="en-GB" w:eastAsia="en-US"/>
              </w:rPr>
            </w:pPr>
          </w:p>
          <w:p w:rsidR="00957AA0" w:rsidRPr="007E1566" w:rsidRDefault="00957AA0" w:rsidP="00F75A6D">
            <w:pPr>
              <w:pStyle w:val="TableCentre"/>
              <w:rPr>
                <w:rStyle w:val="IOPH3Char"/>
                <w:rFonts w:asciiTheme="minorHAnsi" w:hAnsiTheme="minorHAnsi" w:cstheme="minorBidi"/>
                <w:b w:val="0"/>
                <w:color w:val="auto"/>
                <w:sz w:val="20"/>
                <w:szCs w:val="22"/>
                <w:lang w:val="en-GB" w:eastAsia="en-US"/>
              </w:rPr>
            </w:pPr>
            <w:r w:rsidRPr="00957AA0">
              <w:rPr>
                <w:rStyle w:val="IOPH3Char"/>
                <w:rFonts w:asciiTheme="minorHAnsi" w:hAnsiTheme="minorHAnsi"/>
                <w:b w:val="0"/>
                <w:szCs w:val="22"/>
              </w:rPr>
              <w:drawing>
                <wp:inline distT="0" distB="0" distL="0" distR="0">
                  <wp:extent cx="3642995" cy="2437494"/>
                  <wp:effectExtent l="19050" t="19050" r="14605" b="2032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697413" cy="2473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B32970">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r w:rsidRPr="00F87625">
        <w:rPr>
          <w:rStyle w:val="IOPH3Char"/>
          <w:rFonts w:asciiTheme="minorHAnsi" w:hAnsiTheme="minorHAnsi"/>
          <w:b/>
          <w:szCs w:val="22"/>
        </w:rPr>
        <w:lastRenderedPageBreak/>
        <w:t>Statistical Methods</w:t>
      </w:r>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F75A6D">
      <w:pPr>
        <w:pStyle w:val="IOPH3"/>
      </w:pPr>
      <w:r>
        <w:t>Variable Importance</w:t>
      </w:r>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8466"/>
      </w:tblGrid>
      <w:tr w:rsidR="008930E2" w:rsidTr="00E214A5">
        <w:trPr>
          <w:trHeight w:val="144"/>
        </w:trPr>
        <w:tc>
          <w:tcPr>
            <w:tcW w:w="8466" w:type="dxa"/>
            <w:tcBorders>
              <w:bottom w:val="single" w:sz="4" w:space="0" w:color="auto"/>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8930E2" w:rsidRDefault="00E214A5" w:rsidP="00470CA2">
            <w:pPr>
              <w:pStyle w:val="Caption"/>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Tr="00344DBE">
        <w:trPr>
          <w:trHeight w:val="4608"/>
          <w:jc w:val="center"/>
        </w:trPr>
        <w:tc>
          <w:tcPr>
            <w:tcW w:w="10008" w:type="dxa"/>
            <w:gridSpan w:val="2"/>
            <w:tcBorders>
              <w:bottom w:val="single" w:sz="4" w:space="0" w:color="auto"/>
            </w:tcBorders>
          </w:tcPr>
          <w:p w:rsidR="004C445B" w:rsidRDefault="004C445B" w:rsidP="00344DBE">
            <w:pPr>
              <w:pStyle w:val="Caption"/>
              <w:keepNext/>
            </w:pPr>
          </w:p>
          <w:p w:rsidR="004C445B" w:rsidRDefault="004C445B" w:rsidP="00344DBE">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44DBE">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44DBE">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44DBE">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44DBE">
                  <w:pPr>
                    <w:pStyle w:val="Caption"/>
                  </w:pPr>
                </w:p>
              </w:tc>
              <w:tc>
                <w:tcPr>
                  <w:tcW w:w="642" w:type="pct"/>
                  <w:vAlign w:val="center"/>
                </w:tcPr>
                <w:p w:rsidR="004C445B" w:rsidRPr="00DD56BE" w:rsidRDefault="004C445B"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44DBE">
                  <w:pPr>
                    <w:pStyle w:val="Caption"/>
                    <w:rPr>
                      <w:sz w:val="16"/>
                    </w:rPr>
                  </w:pPr>
                </w:p>
              </w:tc>
              <w:tc>
                <w:tcPr>
                  <w:tcW w:w="785" w:type="pct"/>
                  <w:vAlign w:val="center"/>
                </w:tcPr>
                <w:p w:rsidR="004C445B" w:rsidRPr="00DD56BE" w:rsidRDefault="004C445B"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44DBE">
                  <w:pPr>
                    <w:pStyle w:val="Caption"/>
                    <w:rPr>
                      <w:sz w:val="16"/>
                    </w:rPr>
                  </w:pPr>
                </w:p>
              </w:tc>
              <w:tc>
                <w:tcPr>
                  <w:tcW w:w="767" w:type="pct"/>
                  <w:vAlign w:val="center"/>
                </w:tcPr>
                <w:p w:rsidR="004C445B" w:rsidRPr="00DD56BE" w:rsidRDefault="004C445B" w:rsidP="00344DBE">
                  <w:pPr>
                    <w:pStyle w:val="Caption"/>
                    <w:rPr>
                      <w:sz w:val="16"/>
                    </w:rPr>
                  </w:pPr>
                  <w:r w:rsidRPr="00DD56BE">
                    <w:rPr>
                      <w:sz w:val="16"/>
                    </w:rPr>
                    <w:t>Nechako Lowland</w:t>
                  </w:r>
                </w:p>
              </w:tc>
              <w:tc>
                <w:tcPr>
                  <w:tcW w:w="343" w:type="pct"/>
                  <w:vMerge/>
                  <w:vAlign w:val="center"/>
                </w:tcPr>
                <w:p w:rsidR="004C445B" w:rsidRPr="00DD56BE" w:rsidRDefault="004C445B" w:rsidP="00344DBE">
                  <w:pPr>
                    <w:pStyle w:val="Caption"/>
                    <w:rPr>
                      <w:sz w:val="16"/>
                    </w:rPr>
                  </w:pPr>
                </w:p>
              </w:tc>
              <w:tc>
                <w:tcPr>
                  <w:tcW w:w="1186" w:type="pct"/>
                  <w:vAlign w:val="center"/>
                </w:tcPr>
                <w:p w:rsidR="004C445B" w:rsidRPr="00DD56BE" w:rsidRDefault="004C445B"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F75A6D">
            <w:pPr>
              <w:pStyle w:val="IOPText"/>
            </w:pPr>
          </w:p>
        </w:tc>
      </w:tr>
      <w:tr w:rsidR="004C445B" w:rsidTr="00344DBE">
        <w:trPr>
          <w:trHeight w:val="408"/>
          <w:jc w:val="center"/>
        </w:trPr>
        <w:tc>
          <w:tcPr>
            <w:tcW w:w="10008" w:type="dxa"/>
            <w:gridSpan w:val="2"/>
            <w:tcBorders>
              <w:top w:val="single" w:sz="4" w:space="0" w:color="auto"/>
              <w:left w:val="nil"/>
              <w:bottom w:val="nil"/>
              <w:right w:val="nil"/>
            </w:tcBorders>
          </w:tcPr>
          <w:p w:rsidR="004C445B" w:rsidRPr="00DD56BE" w:rsidRDefault="007522F9" w:rsidP="00B32970">
            <w:pPr>
              <w:pStyle w:val="FigureCaptions"/>
            </w:pPr>
            <w:r>
              <w:rPr>
                <w:b/>
              </w:rPr>
              <w:t>Figure 7</w:t>
            </w:r>
            <w:r w:rsidR="004C445B" w:rsidRPr="001F74B1">
              <w:rPr>
                <w:b/>
              </w:rPr>
              <w:t>.</w:t>
            </w:r>
            <w:r w:rsidR="004C445B">
              <w:t xml:space="preserve"> </w:t>
            </w:r>
            <w:r w:rsidR="00470F24">
              <w:t xml:space="preserve">Relative variable importance rank of predictors averaged over all species and species groups for each </w:t>
            </w:r>
            <w:proofErr w:type="spellStart"/>
            <w:r w:rsidR="00470F24">
              <w:t>ecosection</w:t>
            </w:r>
            <w:proofErr w:type="spellEnd"/>
            <w:r w:rsidR="00470F24">
              <w:t>.</w:t>
            </w:r>
          </w:p>
        </w:tc>
      </w:tr>
      <w:tr w:rsidR="00410BBD" w:rsidTr="00344DBE">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344DBE">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470CA2">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70CA2" w:rsidP="00470CA2">
            <w:pPr>
              <w:pStyle w:val="FigureCaptions"/>
            </w:pPr>
            <w:r>
              <w:t xml:space="preserve">Figure </w:t>
            </w:r>
            <w:r>
              <w:t xml:space="preserve">8A. Predictors ranked by relative variable importance for American </w:t>
            </w:r>
            <w:proofErr w:type="spellStart"/>
            <w:r>
              <w:t>wigeon</w:t>
            </w:r>
            <w:proofErr w:type="spellEnd"/>
            <w:r>
              <w:t xml:space="preserve"> (top</w:t>
            </w:r>
            <w:proofErr w:type="gramStart"/>
            <w:r>
              <w:t>)  and</w:t>
            </w:r>
            <w:proofErr w:type="gramEnd"/>
            <w:r>
              <w:t xml:space="preserve"> Barrow’s goldeneye (bottom).</w:t>
            </w: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470CA2">
            <w:pPr>
              <w:pStyle w:val="Caption"/>
              <w:keepNext/>
              <w:jc w:val="center"/>
            </w:pPr>
            <w:r>
              <w:rPr>
                <w:rStyle w:val="IOPH3Char"/>
                <w:b w:val="0"/>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DD56BE" w:rsidTr="00470CA2">
              <w:trPr>
                <w:trHeight w:val="360"/>
              </w:trPr>
              <w:tc>
                <w:tcPr>
                  <w:tcW w:w="42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87"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5"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470CA2">
              <w:trPr>
                <w:trHeight w:val="365"/>
              </w:trPr>
              <w:tc>
                <w:tcPr>
                  <w:tcW w:w="428" w:type="pct"/>
                  <w:vMerge/>
                </w:tcPr>
                <w:p w:rsidR="00410BBD" w:rsidRDefault="00410BBD" w:rsidP="00344DBE">
                  <w:pPr>
                    <w:pStyle w:val="Caption"/>
                  </w:pPr>
                </w:p>
              </w:tc>
              <w:tc>
                <w:tcPr>
                  <w:tcW w:w="637"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410BBD" w:rsidRPr="00DD56BE" w:rsidRDefault="00410BBD" w:rsidP="00344DBE">
                  <w:pPr>
                    <w:pStyle w:val="Caption"/>
                    <w:rPr>
                      <w:sz w:val="16"/>
                    </w:rPr>
                  </w:pPr>
                </w:p>
              </w:tc>
              <w:tc>
                <w:tcPr>
                  <w:tcW w:w="782"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410BBD" w:rsidRPr="00DD56BE" w:rsidRDefault="00410BBD" w:rsidP="00344DBE">
                  <w:pPr>
                    <w:pStyle w:val="Caption"/>
                    <w:rPr>
                      <w:sz w:val="16"/>
                    </w:rPr>
                  </w:pPr>
                </w:p>
              </w:tc>
              <w:tc>
                <w:tcPr>
                  <w:tcW w:w="764"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82"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470CA2" w:rsidTr="00470CA2">
              <w:trPr>
                <w:trHeight w:val="365"/>
              </w:trPr>
              <w:tc>
                <w:tcPr>
                  <w:tcW w:w="5000" w:type="pct"/>
                  <w:gridSpan w:val="8"/>
                </w:tcPr>
                <w:p w:rsidR="00470CA2" w:rsidRPr="00DD56BE" w:rsidRDefault="00470CA2" w:rsidP="00470CA2">
                  <w:pPr>
                    <w:pStyle w:val="Caption"/>
                    <w:rPr>
                      <w:sz w:val="16"/>
                    </w:rPr>
                  </w:pPr>
                  <w:r>
                    <w:t xml:space="preserve">Figure </w:t>
                  </w:r>
                  <w:r>
                    <w:t>8B</w:t>
                  </w:r>
                  <w:r>
                    <w:t xml:space="preserve">. Predictors ranked by relative variable importance for </w:t>
                  </w:r>
                  <w:r>
                    <w:t>bufflehead</w:t>
                  </w:r>
                  <w:r>
                    <w:t xml:space="preserve"> (top</w:t>
                  </w:r>
                  <w:proofErr w:type="gramStart"/>
                  <w:r>
                    <w:t>)  and</w:t>
                  </w:r>
                  <w:proofErr w:type="gramEnd"/>
                  <w:r>
                    <w:t xml:space="preserve"> </w:t>
                  </w:r>
                  <w:r>
                    <w:t>blue-winged teal</w:t>
                  </w:r>
                  <w:r>
                    <w:t xml:space="preserve"> (bottom)</w:t>
                  </w:r>
                  <w:r>
                    <w:t>.</w:t>
                  </w:r>
                </w:p>
              </w:tc>
            </w:tr>
          </w:tbl>
          <w:p w:rsidR="00410BBD" w:rsidRDefault="00410BBD" w:rsidP="00F75A6D">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344DBE">
            <w:pPr>
              <w:pStyle w:val="Caption"/>
              <w:keepNext/>
              <w:jc w:val="center"/>
            </w:pPr>
            <w:r>
              <w:rPr>
                <w:rStyle w:val="IOPH3Char"/>
                <w:b w:val="0"/>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DD56BE" w:rsidTr="00470CA2">
              <w:trPr>
                <w:trHeight w:val="360"/>
              </w:trPr>
              <w:tc>
                <w:tcPr>
                  <w:tcW w:w="57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61"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3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470CA2">
              <w:trPr>
                <w:trHeight w:val="365"/>
              </w:trPr>
              <w:tc>
                <w:tcPr>
                  <w:tcW w:w="578" w:type="pct"/>
                  <w:vMerge/>
                </w:tcPr>
                <w:p w:rsidR="00410BBD" w:rsidRDefault="00410BBD" w:rsidP="00344DBE">
                  <w:pPr>
                    <w:pStyle w:val="Caption"/>
                  </w:pPr>
                </w:p>
              </w:tc>
              <w:tc>
                <w:tcPr>
                  <w:tcW w:w="613"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61" w:type="pct"/>
                  <w:vMerge/>
                  <w:vAlign w:val="center"/>
                </w:tcPr>
                <w:p w:rsidR="00410BBD" w:rsidRPr="00DD56BE" w:rsidRDefault="00410BBD" w:rsidP="00344DBE">
                  <w:pPr>
                    <w:pStyle w:val="Caption"/>
                    <w:rPr>
                      <w:sz w:val="16"/>
                    </w:rPr>
                  </w:pPr>
                </w:p>
              </w:tc>
              <w:tc>
                <w:tcPr>
                  <w:tcW w:w="756"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30" w:type="pct"/>
                  <w:vMerge/>
                  <w:vAlign w:val="center"/>
                </w:tcPr>
                <w:p w:rsidR="00410BBD" w:rsidRPr="00DD56BE" w:rsidRDefault="00410BBD" w:rsidP="00344DBE">
                  <w:pPr>
                    <w:pStyle w:val="Caption"/>
                    <w:rPr>
                      <w:sz w:val="16"/>
                    </w:rPr>
                  </w:pPr>
                </w:p>
              </w:tc>
              <w:tc>
                <w:tcPr>
                  <w:tcW w:w="739"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57"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470CA2" w:rsidTr="00470CA2">
              <w:trPr>
                <w:trHeight w:val="365"/>
              </w:trPr>
              <w:tc>
                <w:tcPr>
                  <w:tcW w:w="5000" w:type="pct"/>
                  <w:gridSpan w:val="8"/>
                </w:tcPr>
                <w:p w:rsidR="00470CA2" w:rsidRPr="00DD56BE" w:rsidRDefault="00470CA2" w:rsidP="00470CA2">
                  <w:pPr>
                    <w:pStyle w:val="Caption"/>
                    <w:rPr>
                      <w:sz w:val="16"/>
                    </w:rPr>
                  </w:pPr>
                  <w:r>
                    <w:t xml:space="preserve">Figure </w:t>
                  </w:r>
                  <w:r>
                    <w:t>8C</w:t>
                  </w:r>
                  <w:r>
                    <w:t xml:space="preserve">. Predictors ranked by relative variable importance for </w:t>
                  </w:r>
                  <w:r>
                    <w:t>Canada goose</w:t>
                  </w:r>
                  <w:r>
                    <w:t xml:space="preserve"> (top</w:t>
                  </w:r>
                  <w:proofErr w:type="gramStart"/>
                  <w:r>
                    <w:t>)  and</w:t>
                  </w:r>
                  <w:proofErr w:type="gramEnd"/>
                  <w:r>
                    <w:t xml:space="preserve"> </w:t>
                  </w:r>
                  <w:r>
                    <w:t>cavity nesters</w:t>
                  </w:r>
                  <w:r>
                    <w:t xml:space="preserve"> (bottom)</w:t>
                  </w:r>
                  <w:r>
                    <w:t>.</w:t>
                  </w:r>
                </w:p>
              </w:tc>
            </w:tr>
          </w:tbl>
          <w:p w:rsidR="00410BBD" w:rsidRDefault="00410BBD" w:rsidP="00F75A6D">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344DBE">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DD56BE" w:rsidTr="00470CA2">
              <w:trPr>
                <w:trHeight w:val="360"/>
              </w:trPr>
              <w:tc>
                <w:tcPr>
                  <w:tcW w:w="42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87"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5"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470CA2">
              <w:trPr>
                <w:trHeight w:val="365"/>
              </w:trPr>
              <w:tc>
                <w:tcPr>
                  <w:tcW w:w="428" w:type="pct"/>
                  <w:vMerge/>
                </w:tcPr>
                <w:p w:rsidR="00410BBD" w:rsidRDefault="00410BBD" w:rsidP="00344DBE">
                  <w:pPr>
                    <w:pStyle w:val="Caption"/>
                  </w:pPr>
                </w:p>
              </w:tc>
              <w:tc>
                <w:tcPr>
                  <w:tcW w:w="637"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410BBD" w:rsidRPr="00DD56BE" w:rsidRDefault="00410BBD" w:rsidP="00344DBE">
                  <w:pPr>
                    <w:pStyle w:val="Caption"/>
                    <w:rPr>
                      <w:sz w:val="16"/>
                    </w:rPr>
                  </w:pPr>
                </w:p>
              </w:tc>
              <w:tc>
                <w:tcPr>
                  <w:tcW w:w="782"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410BBD" w:rsidRPr="00DD56BE" w:rsidRDefault="00410BBD" w:rsidP="00344DBE">
                  <w:pPr>
                    <w:pStyle w:val="Caption"/>
                    <w:rPr>
                      <w:sz w:val="16"/>
                    </w:rPr>
                  </w:pPr>
                </w:p>
              </w:tc>
              <w:tc>
                <w:tcPr>
                  <w:tcW w:w="764"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82"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470CA2" w:rsidTr="00470CA2">
              <w:trPr>
                <w:trHeight w:val="365"/>
              </w:trPr>
              <w:tc>
                <w:tcPr>
                  <w:tcW w:w="5000" w:type="pct"/>
                  <w:gridSpan w:val="8"/>
                </w:tcPr>
                <w:p w:rsidR="00470CA2" w:rsidRPr="00DD56BE" w:rsidRDefault="00470CA2" w:rsidP="00470CA2">
                  <w:pPr>
                    <w:pStyle w:val="Caption"/>
                    <w:rPr>
                      <w:sz w:val="16"/>
                    </w:rPr>
                  </w:pPr>
                  <w:r>
                    <w:t xml:space="preserve">Figure </w:t>
                  </w:r>
                  <w:r>
                    <w:t>8D</w:t>
                  </w:r>
                  <w:r>
                    <w:t xml:space="preserve">. Predictors ranked by relative variable importance for </w:t>
                  </w:r>
                  <w:r>
                    <w:t>dabblers</w:t>
                  </w:r>
                  <w:r>
                    <w:t xml:space="preserve"> (top</w:t>
                  </w:r>
                  <w:proofErr w:type="gramStart"/>
                  <w:r>
                    <w:t>)  and</w:t>
                  </w:r>
                  <w:proofErr w:type="gramEnd"/>
                  <w:r>
                    <w:t xml:space="preserve"> </w:t>
                  </w:r>
                  <w:r>
                    <w:t>divers</w:t>
                  </w:r>
                  <w:r>
                    <w:t xml:space="preserve"> (bottom)</w:t>
                  </w:r>
                  <w:r>
                    <w:t>.</w:t>
                  </w:r>
                </w:p>
              </w:tc>
            </w:tr>
          </w:tbl>
          <w:p w:rsidR="00410BBD" w:rsidRDefault="00410BBD" w:rsidP="00F75A6D">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344DBE">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DD56BE" w:rsidTr="00470CA2">
              <w:trPr>
                <w:trHeight w:val="360"/>
              </w:trPr>
              <w:tc>
                <w:tcPr>
                  <w:tcW w:w="42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87"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5"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470CA2">
              <w:trPr>
                <w:trHeight w:val="365"/>
              </w:trPr>
              <w:tc>
                <w:tcPr>
                  <w:tcW w:w="428" w:type="pct"/>
                  <w:vMerge/>
                </w:tcPr>
                <w:p w:rsidR="00410BBD" w:rsidRDefault="00410BBD" w:rsidP="00344DBE">
                  <w:pPr>
                    <w:pStyle w:val="Caption"/>
                  </w:pPr>
                </w:p>
              </w:tc>
              <w:tc>
                <w:tcPr>
                  <w:tcW w:w="637"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410BBD" w:rsidRPr="00DD56BE" w:rsidRDefault="00410BBD" w:rsidP="00344DBE">
                  <w:pPr>
                    <w:pStyle w:val="Caption"/>
                    <w:rPr>
                      <w:sz w:val="16"/>
                    </w:rPr>
                  </w:pPr>
                </w:p>
              </w:tc>
              <w:tc>
                <w:tcPr>
                  <w:tcW w:w="782"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410BBD" w:rsidRPr="00DD56BE" w:rsidRDefault="00410BBD" w:rsidP="00344DBE">
                  <w:pPr>
                    <w:pStyle w:val="Caption"/>
                    <w:rPr>
                      <w:sz w:val="16"/>
                    </w:rPr>
                  </w:pPr>
                </w:p>
              </w:tc>
              <w:tc>
                <w:tcPr>
                  <w:tcW w:w="764"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82"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470CA2" w:rsidTr="00470CA2">
              <w:trPr>
                <w:trHeight w:val="365"/>
              </w:trPr>
              <w:tc>
                <w:tcPr>
                  <w:tcW w:w="5000" w:type="pct"/>
                  <w:gridSpan w:val="8"/>
                </w:tcPr>
                <w:p w:rsidR="00470CA2" w:rsidRPr="00DD56BE" w:rsidRDefault="00470CA2" w:rsidP="00470CA2">
                  <w:pPr>
                    <w:pStyle w:val="Caption"/>
                    <w:rPr>
                      <w:sz w:val="16"/>
                    </w:rPr>
                  </w:pPr>
                  <w:r>
                    <w:t xml:space="preserve">Figure </w:t>
                  </w:r>
                  <w:r>
                    <w:t>8E</w:t>
                  </w:r>
                  <w:r>
                    <w:t xml:space="preserve">. Predictors ranked by relative variable importance for </w:t>
                  </w:r>
                  <w:r>
                    <w:t>green-winged teal</w:t>
                  </w:r>
                  <w:r>
                    <w:t xml:space="preserve"> (top</w:t>
                  </w:r>
                  <w:proofErr w:type="gramStart"/>
                  <w:r>
                    <w:t>)  and</w:t>
                  </w:r>
                  <w:proofErr w:type="gramEnd"/>
                  <w:r>
                    <w:t xml:space="preserve"> </w:t>
                  </w:r>
                  <w:r>
                    <w:t>mallard</w:t>
                  </w:r>
                  <w:r>
                    <w:t xml:space="preserve"> (bottom)</w:t>
                  </w:r>
                  <w:r>
                    <w:t>.</w:t>
                  </w:r>
                </w:p>
              </w:tc>
            </w:tr>
          </w:tbl>
          <w:p w:rsidR="00410BBD" w:rsidRDefault="00410BBD" w:rsidP="00F75A6D">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344DBE">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DD56BE" w:rsidTr="00470CA2">
              <w:trPr>
                <w:trHeight w:val="360"/>
              </w:trPr>
              <w:tc>
                <w:tcPr>
                  <w:tcW w:w="42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87"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5"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470CA2">
              <w:trPr>
                <w:trHeight w:val="365"/>
              </w:trPr>
              <w:tc>
                <w:tcPr>
                  <w:tcW w:w="428" w:type="pct"/>
                  <w:vMerge/>
                </w:tcPr>
                <w:p w:rsidR="00410BBD" w:rsidRDefault="00410BBD" w:rsidP="00344DBE">
                  <w:pPr>
                    <w:pStyle w:val="Caption"/>
                  </w:pPr>
                </w:p>
              </w:tc>
              <w:tc>
                <w:tcPr>
                  <w:tcW w:w="637"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410BBD" w:rsidRPr="00DD56BE" w:rsidRDefault="00410BBD" w:rsidP="00344DBE">
                  <w:pPr>
                    <w:pStyle w:val="Caption"/>
                    <w:rPr>
                      <w:sz w:val="16"/>
                    </w:rPr>
                  </w:pPr>
                </w:p>
              </w:tc>
              <w:tc>
                <w:tcPr>
                  <w:tcW w:w="782"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410BBD" w:rsidRPr="00DD56BE" w:rsidRDefault="00410BBD" w:rsidP="00344DBE">
                  <w:pPr>
                    <w:pStyle w:val="Caption"/>
                    <w:rPr>
                      <w:sz w:val="16"/>
                    </w:rPr>
                  </w:pPr>
                </w:p>
              </w:tc>
              <w:tc>
                <w:tcPr>
                  <w:tcW w:w="764"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82"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470CA2" w:rsidTr="00470CA2">
              <w:trPr>
                <w:trHeight w:val="365"/>
              </w:trPr>
              <w:tc>
                <w:tcPr>
                  <w:tcW w:w="5000" w:type="pct"/>
                  <w:gridSpan w:val="8"/>
                </w:tcPr>
                <w:p w:rsidR="00470CA2" w:rsidRPr="00DD56BE" w:rsidRDefault="00470CA2" w:rsidP="00470CA2">
                  <w:pPr>
                    <w:pStyle w:val="Caption"/>
                    <w:rPr>
                      <w:sz w:val="16"/>
                    </w:rPr>
                  </w:pPr>
                  <w:r>
                    <w:t xml:space="preserve">Figure </w:t>
                  </w:r>
                  <w:r>
                    <w:t>8F</w:t>
                  </w:r>
                  <w:r>
                    <w:t xml:space="preserve">. Predictors ranked by relative variable importance for </w:t>
                  </w:r>
                  <w:r>
                    <w:t xml:space="preserve">northern </w:t>
                  </w:r>
                  <w:proofErr w:type="spellStart"/>
                  <w:r>
                    <w:t>shoveler</w:t>
                  </w:r>
                  <w:proofErr w:type="spellEnd"/>
                  <w:r>
                    <w:t xml:space="preserve"> (top</w:t>
                  </w:r>
                  <w:proofErr w:type="gramStart"/>
                  <w:r>
                    <w:t>)  and</w:t>
                  </w:r>
                  <w:proofErr w:type="gramEnd"/>
                  <w:r>
                    <w:t xml:space="preserve"> </w:t>
                  </w:r>
                  <w:r>
                    <w:t>ring-necked duck</w:t>
                  </w:r>
                  <w:r>
                    <w:t xml:space="preserve"> (bottom)</w:t>
                  </w:r>
                  <w:r>
                    <w:t>.</w:t>
                  </w:r>
                </w:p>
              </w:tc>
            </w:tr>
          </w:tbl>
          <w:p w:rsidR="00410BBD" w:rsidRDefault="00410BBD" w:rsidP="00F75A6D">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344DBE">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A00CB" w:rsidRDefault="00AA00CB" w:rsidP="00F75A6D">
            <w:pPr>
              <w:pStyle w:val="IOPText"/>
            </w:pPr>
            <w:r>
              <w:t xml:space="preserve">Figure </w:t>
            </w:r>
            <w:r>
              <w:t>8G</w:t>
            </w:r>
            <w:r>
              <w:t xml:space="preserve">. Predictors ranked by relative variable importance for </w:t>
            </w:r>
            <w:r>
              <w:t>lesser scaup</w:t>
            </w:r>
            <w:r>
              <w:t xml:space="preserve"> (top)  and </w:t>
            </w:r>
            <w:r>
              <w:t>species richness</w:t>
            </w:r>
            <w:r>
              <w:t xml:space="preserve"> (bottom)</w:t>
            </w:r>
            <w:r>
              <w:t>.</w:t>
            </w:r>
          </w:p>
          <w:p w:rsidR="00410BBD" w:rsidRDefault="00410BBD" w:rsidP="00F75A6D">
            <w:pPr>
              <w:pStyle w:val="IOPText"/>
            </w:pPr>
            <w:r>
              <w:t xml:space="preserve">* </w:t>
            </w:r>
            <w:r w:rsidRPr="00311ACF">
              <w:t>The survey methods do not differentiate between scaup species however only lesser scaup occur in this area.</w:t>
            </w: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344DBE">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344DBE">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DD56BE" w:rsidTr="00AA00CB">
              <w:trPr>
                <w:trHeight w:val="360"/>
              </w:trPr>
              <w:tc>
                <w:tcPr>
                  <w:tcW w:w="42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87"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5"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AA00CB">
              <w:trPr>
                <w:trHeight w:val="365"/>
              </w:trPr>
              <w:tc>
                <w:tcPr>
                  <w:tcW w:w="428" w:type="pct"/>
                  <w:vMerge/>
                </w:tcPr>
                <w:p w:rsidR="00410BBD" w:rsidRDefault="00410BBD" w:rsidP="00344DBE">
                  <w:pPr>
                    <w:pStyle w:val="Caption"/>
                  </w:pPr>
                </w:p>
              </w:tc>
              <w:tc>
                <w:tcPr>
                  <w:tcW w:w="637"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410BBD" w:rsidRPr="00DD56BE" w:rsidRDefault="00410BBD" w:rsidP="00344DBE">
                  <w:pPr>
                    <w:pStyle w:val="Caption"/>
                    <w:rPr>
                      <w:sz w:val="16"/>
                    </w:rPr>
                  </w:pPr>
                </w:p>
              </w:tc>
              <w:tc>
                <w:tcPr>
                  <w:tcW w:w="782"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410BBD" w:rsidRPr="00DD56BE" w:rsidRDefault="00410BBD" w:rsidP="00344DBE">
                  <w:pPr>
                    <w:pStyle w:val="Caption"/>
                    <w:rPr>
                      <w:sz w:val="16"/>
                    </w:rPr>
                  </w:pPr>
                </w:p>
              </w:tc>
              <w:tc>
                <w:tcPr>
                  <w:tcW w:w="764" w:type="pct"/>
                  <w:vAlign w:val="center"/>
                </w:tcPr>
                <w:p w:rsidR="00410BBD" w:rsidRPr="00DD56BE" w:rsidRDefault="00410BBD" w:rsidP="00344DBE">
                  <w:pPr>
                    <w:pStyle w:val="Caption"/>
                    <w:rPr>
                      <w:sz w:val="16"/>
                    </w:rPr>
                  </w:pPr>
                  <w:r w:rsidRPr="00DD56BE">
                    <w:rPr>
                      <w:sz w:val="16"/>
                    </w:rPr>
                    <w:t>Nechako Lowland</w:t>
                  </w:r>
                </w:p>
              </w:tc>
              <w:tc>
                <w:tcPr>
                  <w:tcW w:w="366" w:type="pct"/>
                  <w:vMerge/>
                  <w:vAlign w:val="center"/>
                </w:tcPr>
                <w:p w:rsidR="00410BBD" w:rsidRPr="00DD56BE" w:rsidRDefault="00410BBD" w:rsidP="00344DBE">
                  <w:pPr>
                    <w:pStyle w:val="Caption"/>
                    <w:rPr>
                      <w:sz w:val="16"/>
                    </w:rPr>
                  </w:pPr>
                </w:p>
              </w:tc>
              <w:tc>
                <w:tcPr>
                  <w:tcW w:w="1182"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r w:rsidR="00AA00CB" w:rsidTr="00AA00CB">
              <w:trPr>
                <w:trHeight w:val="365"/>
              </w:trPr>
              <w:tc>
                <w:tcPr>
                  <w:tcW w:w="5000" w:type="pct"/>
                  <w:gridSpan w:val="8"/>
                </w:tcPr>
                <w:p w:rsidR="00AA00CB" w:rsidRPr="00DD56BE" w:rsidRDefault="00AA00CB" w:rsidP="00AA00CB">
                  <w:pPr>
                    <w:pStyle w:val="Caption"/>
                    <w:rPr>
                      <w:sz w:val="16"/>
                    </w:rPr>
                  </w:pPr>
                  <w:r>
                    <w:t xml:space="preserve">Figure </w:t>
                  </w:r>
                  <w:r>
                    <w:t>8H</w:t>
                  </w:r>
                  <w:r>
                    <w:t xml:space="preserve">. Predictors ranked by relative variable importance for </w:t>
                  </w:r>
                  <w:r>
                    <w:t>all species aggregated.</w:t>
                  </w:r>
                </w:p>
              </w:tc>
            </w:tr>
          </w:tbl>
          <w:p w:rsidR="00410BBD" w:rsidRDefault="00410BBD" w:rsidP="00F75A6D">
            <w:pPr>
              <w:pStyle w:val="IOPText"/>
            </w:pPr>
          </w:p>
        </w:tc>
      </w:tr>
      <w:tr w:rsidR="00410BBD" w:rsidRPr="00DD56BE" w:rsidTr="008930E2">
        <w:trPr>
          <w:gridAfter w:val="1"/>
          <w:wAfter w:w="95" w:type="dxa"/>
          <w:trHeight w:val="818"/>
          <w:jc w:val="center"/>
        </w:trPr>
        <w:tc>
          <w:tcPr>
            <w:tcW w:w="9913" w:type="dxa"/>
            <w:tcBorders>
              <w:top w:val="single" w:sz="4" w:space="0" w:color="auto"/>
              <w:left w:val="nil"/>
              <w:bottom w:val="nil"/>
              <w:right w:val="nil"/>
            </w:tcBorders>
          </w:tcPr>
          <w:p w:rsidR="008930E2" w:rsidRPr="008930E2" w:rsidRDefault="00410BBD" w:rsidP="008930E2">
            <w:pPr>
              <w:pStyle w:val="Caption"/>
            </w:pPr>
            <w:r w:rsidRPr="001F74B1">
              <w:rPr>
                <w:b/>
              </w:rPr>
              <w:t xml:space="preserve">Figure </w:t>
            </w:r>
            <w:r w:rsidR="00311ACF">
              <w:rPr>
                <w:b/>
              </w:rPr>
              <w:t>8</w:t>
            </w:r>
            <w:r w:rsidRPr="001F74B1">
              <w:rPr>
                <w:b/>
              </w:rPr>
              <w:t>.</w:t>
            </w:r>
            <w:r>
              <w:t xml:space="preserve"> Predictors ranked by relative variable importance for each species (plot</w:t>
            </w:r>
            <w:r w:rsidR="00311ACF">
              <w:t>s</w:t>
            </w:r>
            <w:r>
              <w:t xml:space="preserve">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r w:rsidRPr="00647466">
        <w:t>Model Performance</w:t>
      </w: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B32970">
      <w:pPr>
        <w:pStyle w:val="FigureCaptions"/>
      </w:pPr>
      <w:r w:rsidRPr="00361631">
        <w:rPr>
          <w:b/>
        </w:rPr>
        <w:lastRenderedPageBreak/>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r w:rsidRPr="003C66B2">
        <w:lastRenderedPageBreak/>
        <w:t>Model Limitations</w:t>
      </w:r>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r>
        <w:t>Species Abundance and Distribution</w:t>
      </w:r>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AA00CB">
        <w:t xml:space="preserve"> relationships is encouraged.  </w:t>
      </w:r>
    </w:p>
    <w:p w:rsidR="00542397" w:rsidRPr="00E5133A" w:rsidRDefault="00542397" w:rsidP="00F75A6D">
      <w:pPr>
        <w:pStyle w:val="IOPH3"/>
      </w:pPr>
      <w:r>
        <w:t>Applications</w:t>
      </w:r>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0" w:name="_GoBack"/>
      <w:bookmarkEnd w:id="0"/>
      <w:r>
        <w:t>CONCLUSION</w:t>
      </w:r>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F75A6D">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817901" w:rsidRPr="00817901" w:rsidRDefault="00773F50" w:rsidP="00817901">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817901" w:rsidRPr="00817901">
        <w:rPr>
          <w:rFonts w:ascii="Calibri" w:hAnsi="Calibri" w:cs="Calibri"/>
          <w:noProof/>
          <w:sz w:val="18"/>
          <w:szCs w:val="24"/>
        </w:rPr>
        <w:t>Adamus, Paul. 2014. “Effects of Forest Roads and Tree Removal In or Near Wetlands of the Pacific Northwest: A Literature Synthesis.” (December).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Adichie, Chimamanda Ngozi. 2009. “The Danger of a Single Story.” https://www.ted.com/talks/chimamanda_adichie_the_danger_of_a_single_story?language=en.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817901">
        <w:rPr>
          <w:rFonts w:ascii="Calibri" w:hAnsi="Calibri" w:cs="Calibri"/>
          <w:i/>
          <w:iCs/>
          <w:noProof/>
          <w:sz w:val="18"/>
          <w:szCs w:val="24"/>
        </w:rPr>
        <w:t>Centre for Applied Conservation Research, University of British Columbia</w:t>
      </w:r>
      <w:r w:rsidRPr="00817901">
        <w:rPr>
          <w:rFonts w:ascii="Calibri" w:hAnsi="Calibri" w:cs="Calibri"/>
          <w:noProof/>
          <w:sz w:val="18"/>
          <w:szCs w:val="24"/>
        </w:rPr>
        <w:t xml:space="preserve"> (March).</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“Canadian Wetland Inventory — Ducks Unlimited Canada.” https://www.ducks.ca/initiatives/canadian-wetland-inventory/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CCRS/CCMEO/NRCan. 2017. “2010 Land Cover of North America at 30 Meters.” http://www.cec.org/tools-and-resources/map-files/land-cover-2010-landsat-30m.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Commission, Agricultural Land. 2018. “Agricultural Land Reserve.” https://catalogue.data.gov.bc.ca/dataset/alc-alr-boundary.</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Corvallis Microtechnology Inc. 2015. “PC-Mapper with Airborne Inspection.”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Cutler, A, DR Cutler, and JR Stevens. 2012. “Random Forests.” In </w:t>
      </w:r>
      <w:r w:rsidRPr="00817901">
        <w:rPr>
          <w:rFonts w:ascii="Calibri" w:hAnsi="Calibri" w:cs="Calibri"/>
          <w:i/>
          <w:iCs/>
          <w:noProof/>
          <w:sz w:val="18"/>
          <w:szCs w:val="24"/>
        </w:rPr>
        <w:t>Ensemble Machine Learning</w:t>
      </w:r>
      <w:r w:rsidRPr="00817901">
        <w:rPr>
          <w:rFonts w:ascii="Calibri" w:hAnsi="Calibri" w:cs="Calibri"/>
          <w:noProof/>
          <w:sz w:val="18"/>
          <w:szCs w:val="24"/>
        </w:rPr>
        <w:t>, eds. C Zhang and Y Ma.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Demarchi, Dennis Alvin. 2011. </w:t>
      </w:r>
      <w:r w:rsidRPr="00817901">
        <w:rPr>
          <w:rFonts w:ascii="Calibri" w:hAnsi="Calibri" w:cs="Calibri"/>
          <w:i/>
          <w:iCs/>
          <w:noProof/>
          <w:sz w:val="18"/>
          <w:szCs w:val="24"/>
        </w:rPr>
        <w:t>An Introduction to the Ecoregions of British Columbia</w:t>
      </w:r>
      <w:r w:rsidRPr="00817901">
        <w:rPr>
          <w:rFonts w:ascii="Calibri" w:hAnsi="Calibri" w:cs="Calibri"/>
          <w:noProof/>
          <w:sz w:val="18"/>
          <w:szCs w:val="24"/>
        </w:rPr>
        <w:t>. Victoria. http://www.env.gov.bc.ca/wld/documents/techpub/rn324.pdf.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817901">
        <w:rPr>
          <w:rFonts w:ascii="Calibri" w:hAnsi="Calibri" w:cs="Calibri"/>
          <w:i/>
          <w:iCs/>
          <w:noProof/>
          <w:sz w:val="18"/>
          <w:szCs w:val="24"/>
        </w:rPr>
        <w:t>Scientific Reports</w:t>
      </w:r>
      <w:r w:rsidRPr="00817901">
        <w:rPr>
          <w:rFonts w:ascii="Calibri" w:hAnsi="Calibri" w:cs="Calibri"/>
          <w:noProof/>
          <w:sz w:val="18"/>
          <w:szCs w:val="24"/>
        </w:rPr>
        <w:t xml:space="preserve"> 8(1): 2756. http://www.nature.com/articles/s41598-018-20977-y (August 1,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817901">
        <w:rPr>
          <w:rFonts w:ascii="Calibri" w:hAnsi="Calibri" w:cs="Calibri"/>
          <w:i/>
          <w:iCs/>
          <w:noProof/>
          <w:sz w:val="18"/>
          <w:szCs w:val="24"/>
        </w:rPr>
        <w:t>Ecography</w:t>
      </w:r>
      <w:r w:rsidRPr="00817901">
        <w:rPr>
          <w:rFonts w:ascii="Calibri" w:hAnsi="Calibri" w:cs="Calibri"/>
          <w:noProof/>
          <w:sz w:val="18"/>
          <w:szCs w:val="24"/>
        </w:rPr>
        <w:t xml:space="preserve"> 32(1): 66–77. http://doi.wiley.com/10.1111/j.1600-0587.2008.05505.x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and Climate Change Canada. 2019. </w:t>
      </w:r>
      <w:r w:rsidRPr="00817901">
        <w:rPr>
          <w:rFonts w:ascii="Calibri" w:hAnsi="Calibri" w:cs="Calibri"/>
          <w:i/>
          <w:iCs/>
          <w:noProof/>
          <w:sz w:val="18"/>
          <w:szCs w:val="24"/>
        </w:rPr>
        <w:t>Summary of Canada’s 6th National Report to the Convention on Biological Diversity</w:t>
      </w:r>
      <w:r w:rsidRPr="00817901">
        <w:rPr>
          <w:rFonts w:ascii="Calibri" w:hAnsi="Calibri" w:cs="Calibri"/>
          <w:noProof/>
          <w:sz w:val="18"/>
          <w:szCs w:val="24"/>
        </w:rPr>
        <w:t>. Gatineau, Quebec.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Canada - Biodiversity Convention Office. 1995. </w:t>
      </w:r>
      <w:r w:rsidRPr="00817901">
        <w:rPr>
          <w:rFonts w:ascii="Calibri" w:hAnsi="Calibri" w:cs="Calibri"/>
          <w:i/>
          <w:iCs/>
          <w:noProof/>
          <w:sz w:val="18"/>
          <w:szCs w:val="24"/>
        </w:rPr>
        <w:t>Canadian Biodiversity Strategy--Canada’s Response to the Convention on Biological Diversity</w:t>
      </w:r>
      <w:r w:rsidRPr="00817901">
        <w:rPr>
          <w:rFonts w:ascii="Calibri" w:hAnsi="Calibri" w:cs="Calibri"/>
          <w:noProof/>
          <w:sz w:val="18"/>
          <w:szCs w:val="24"/>
        </w:rPr>
        <w:t>. Hull, Quebec. http://www.biodivcanada.ca/560ED58E-0A7A-43D8-8754-C7DD12761EFA/CBS_e.pdf.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ESRI. 2019. “ArcGIS Pro.”</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European Space Agency. “Objective | ESA Climate Change Initiative.” </w:t>
      </w:r>
      <w:r w:rsidRPr="00817901">
        <w:rPr>
          <w:rFonts w:ascii="Calibri" w:hAnsi="Calibri" w:cs="Calibri"/>
          <w:i/>
          <w:iCs/>
          <w:noProof/>
          <w:sz w:val="18"/>
          <w:szCs w:val="24"/>
        </w:rPr>
        <w:t>Climate Change Initiative</w:t>
      </w:r>
      <w:r w:rsidRPr="00817901">
        <w:rPr>
          <w:rFonts w:ascii="Calibri" w:hAnsi="Calibri" w:cs="Calibri"/>
          <w:noProof/>
          <w:sz w:val="18"/>
          <w:szCs w:val="24"/>
        </w:rPr>
        <w:t>. http://cci.esa.int/objective (August 4,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Franklin, J, and JA Miller. 2009. </w:t>
      </w:r>
      <w:r w:rsidRPr="00817901">
        <w:rPr>
          <w:rFonts w:ascii="Calibri" w:hAnsi="Calibri" w:cs="Calibri"/>
          <w:i/>
          <w:iCs/>
          <w:noProof/>
          <w:sz w:val="18"/>
          <w:szCs w:val="24"/>
        </w:rPr>
        <w:t>Mapping Species Distributions</w:t>
      </w:r>
      <w:r w:rsidRPr="00817901">
        <w:rPr>
          <w:rFonts w:ascii="Calibri" w:hAnsi="Calibri" w:cs="Calibri"/>
          <w:noProof/>
          <w:sz w:val="18"/>
          <w:szCs w:val="24"/>
        </w:rPr>
        <w:t>. Cambridge: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Gabrielsen, Charlotte G., Melanie A. Murphy, and Jeffrey S. Evans. 2016. “Using a Multiscale, Probabilistic Approach to Identify Spatial-Temporal Wetland Gradients.” </w:t>
      </w:r>
      <w:r w:rsidRPr="00817901">
        <w:rPr>
          <w:rFonts w:ascii="Calibri" w:hAnsi="Calibri" w:cs="Calibri"/>
          <w:i/>
          <w:iCs/>
          <w:noProof/>
          <w:sz w:val="18"/>
          <w:szCs w:val="24"/>
        </w:rPr>
        <w:t>Remote Sensing of Environment</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Guillera-Arroita, Gurutzeta et al. 2015. “Is My Species Distribution Model Fit for Purpose? Matching Data and Models to Applications.” </w:t>
      </w:r>
      <w:r w:rsidRPr="00817901">
        <w:rPr>
          <w:rFonts w:ascii="Calibri" w:hAnsi="Calibri" w:cs="Calibri"/>
          <w:i/>
          <w:iCs/>
          <w:noProof/>
          <w:sz w:val="18"/>
          <w:szCs w:val="24"/>
        </w:rPr>
        <w:t>Global Ecology and Biogeography</w:t>
      </w:r>
      <w:r w:rsidRPr="00817901">
        <w:rPr>
          <w:rFonts w:ascii="Calibri" w:hAnsi="Calibri" w:cs="Calibri"/>
          <w:noProof/>
          <w:sz w:val="18"/>
          <w:szCs w:val="24"/>
        </w:rPr>
        <w:t xml:space="preserve"> 24(3): 276–92. http://doi.wiley.com/10.1111/geb.12268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et al. 2013. “Predicting Species Distributions for Conservation Decisions” ed. Hector Arita. </w:t>
      </w:r>
      <w:r w:rsidRPr="00817901">
        <w:rPr>
          <w:rFonts w:ascii="Calibri" w:hAnsi="Calibri" w:cs="Calibri"/>
          <w:i/>
          <w:iCs/>
          <w:noProof/>
          <w:sz w:val="18"/>
          <w:szCs w:val="24"/>
        </w:rPr>
        <w:t>Ecology Letters</w:t>
      </w:r>
      <w:r w:rsidRPr="00817901">
        <w:rPr>
          <w:rFonts w:ascii="Calibri" w:hAnsi="Calibri" w:cs="Calibri"/>
          <w:noProof/>
          <w:sz w:val="18"/>
          <w:szCs w:val="24"/>
        </w:rPr>
        <w:t xml:space="preserve"> 16(12): 1424–35. http://doi.wiley.com/10.1111/ele.12189 (April 25,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and Wilfried Thuiller. 2005. “Predicting Species Distribution: Offering More than Simple Habitat Models.” </w:t>
      </w:r>
      <w:r w:rsidRPr="00817901">
        <w:rPr>
          <w:rFonts w:ascii="Calibri" w:hAnsi="Calibri" w:cs="Calibri"/>
          <w:i/>
          <w:iCs/>
          <w:noProof/>
          <w:sz w:val="18"/>
          <w:szCs w:val="24"/>
        </w:rPr>
        <w:t>Ecology Letters</w:t>
      </w:r>
      <w:r w:rsidRPr="00817901">
        <w:rPr>
          <w:rFonts w:ascii="Calibri" w:hAnsi="Calibri" w:cs="Calibri"/>
          <w:noProof/>
          <w:sz w:val="18"/>
          <w:szCs w:val="24"/>
        </w:rPr>
        <w:t xml:space="preserve"> 8(9): 993–1009. http://doi.wiley.com/10.1111/j.1461-0248.2005.00792.x (March 4,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Thuiller Wilfried, and Niklaus E. Zimmermann. 2017. </w:t>
      </w:r>
      <w:r w:rsidRPr="00817901">
        <w:rPr>
          <w:rFonts w:ascii="Calibri" w:hAnsi="Calibri" w:cs="Calibri"/>
          <w:i/>
          <w:iCs/>
          <w:noProof/>
          <w:sz w:val="18"/>
          <w:szCs w:val="24"/>
        </w:rPr>
        <w:t>Habitat Suitability and Distribution Models with Applications in R</w:t>
      </w:r>
      <w:r w:rsidRPr="00817901">
        <w:rPr>
          <w:rFonts w:ascii="Calibri" w:hAnsi="Calibri" w:cs="Calibri"/>
          <w:noProof/>
          <w:sz w:val="18"/>
          <w:szCs w:val="24"/>
        </w:rPr>
        <w:t>.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Hagy, Heath M. et al. 2014. “Wetland Issues Affecting Waterfowl Conservation in North America.” </w:t>
      </w:r>
      <w:r w:rsidRPr="00817901">
        <w:rPr>
          <w:rFonts w:ascii="Calibri" w:hAnsi="Calibri" w:cs="Calibri"/>
          <w:i/>
          <w:iCs/>
          <w:noProof/>
          <w:sz w:val="18"/>
          <w:szCs w:val="24"/>
        </w:rPr>
        <w:t>Wildfowl</w:t>
      </w:r>
      <w:r w:rsidRPr="00817901">
        <w:rPr>
          <w:rFonts w:ascii="Calibri" w:hAnsi="Calibri" w:cs="Calibri"/>
          <w:noProof/>
          <w:sz w:val="18"/>
          <w:szCs w:val="24"/>
        </w:rPr>
        <w:t xml:space="preserve"> (December): 343–67.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Halabisky, Meghan et al. 2018. “Harnessing the Temporal Dimension to Improve Object-Based Image Analysis Classification of Wetlands.” </w:t>
      </w:r>
      <w:r w:rsidRPr="00817901">
        <w:rPr>
          <w:rFonts w:ascii="Calibri" w:hAnsi="Calibri" w:cs="Calibri"/>
          <w:i/>
          <w:iCs/>
          <w:noProof/>
          <w:sz w:val="18"/>
          <w:szCs w:val="24"/>
        </w:rPr>
        <w:t>Remote Sensing</w:t>
      </w:r>
      <w:r w:rsidRPr="00817901">
        <w:rPr>
          <w:rFonts w:ascii="Calibri" w:hAnsi="Calibri" w:cs="Calibri"/>
          <w:noProof/>
          <w:sz w:val="18"/>
          <w:szCs w:val="24"/>
        </w:rPr>
        <w:t xml:space="preserve"> 10(9): 1467. http://www.mdpi.com/2072-4292/10/9/1467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Islam, Siraj ul et al. 2017. “Future Climate Change Impacts on Snow and Water Resources of the Fraser River Basin, British Columbia.” </w:t>
      </w:r>
      <w:r w:rsidRPr="00817901">
        <w:rPr>
          <w:rFonts w:ascii="Calibri" w:hAnsi="Calibri" w:cs="Calibri"/>
          <w:i/>
          <w:iCs/>
          <w:noProof/>
          <w:sz w:val="18"/>
          <w:szCs w:val="24"/>
        </w:rPr>
        <w:t>Journal of Hydrometeorology</w:t>
      </w:r>
      <w:r w:rsidRPr="00817901">
        <w:rPr>
          <w:rFonts w:ascii="Calibri" w:hAnsi="Calibri" w:cs="Calibri"/>
          <w:noProof/>
          <w:sz w:val="18"/>
          <w:szCs w:val="24"/>
        </w:rPr>
        <w:t xml:space="preserve"> 18(2): 473–96. http://journals.ametsoc.org/doi/10.1175/JHM-D-16-0012.1 (April 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MacKenzie, W.H., and J.R. Moran. 2004. </w:t>
      </w:r>
      <w:r w:rsidRPr="00817901">
        <w:rPr>
          <w:rFonts w:ascii="Calibri" w:hAnsi="Calibri" w:cs="Calibri"/>
          <w:i/>
          <w:iCs/>
          <w:noProof/>
          <w:sz w:val="18"/>
          <w:szCs w:val="24"/>
        </w:rPr>
        <w:t>Wetlands of British Columbia: A Guide to Identification. Land Management Handbook 52</w:t>
      </w:r>
      <w:r w:rsidRPr="00817901">
        <w:rPr>
          <w:rFonts w:ascii="Calibri" w:hAnsi="Calibri" w:cs="Calibri"/>
          <w:noProof/>
          <w:sz w:val="18"/>
          <w:szCs w:val="24"/>
        </w:rPr>
        <w:t>. http://www.for.gov.bc.ca/hfd/pubs/Docs/Lmh/Lmh52.htm.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Mahdavi, Sahel et al. 2018. “Remote Sensing for Wetland Classification: A Comprehensive Review.” </w:t>
      </w:r>
      <w:r w:rsidRPr="00817901">
        <w:rPr>
          <w:rFonts w:ascii="Calibri" w:hAnsi="Calibri" w:cs="Calibri"/>
          <w:i/>
          <w:iCs/>
          <w:noProof/>
          <w:sz w:val="18"/>
          <w:szCs w:val="24"/>
        </w:rPr>
        <w:t>GIScience &amp; Remote Sensing</w:t>
      </w:r>
      <w:r w:rsidRPr="00817901">
        <w:rPr>
          <w:rFonts w:ascii="Calibri" w:hAnsi="Calibri" w:cs="Calibri"/>
          <w:noProof/>
          <w:sz w:val="18"/>
          <w:szCs w:val="24"/>
        </w:rPr>
        <w:t xml:space="preserve"> 55(5): 623–58. https://www.tandfonline.com/doi/full/10.1080/15481603.2017.1419602 (August 10,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McKenney, Daniel W. et al. 2011. “Customized Spatial Clinate Models for North America.” </w:t>
      </w:r>
      <w:r w:rsidRPr="00817901">
        <w:rPr>
          <w:rFonts w:ascii="Calibri" w:hAnsi="Calibri" w:cs="Calibri"/>
          <w:i/>
          <w:iCs/>
          <w:noProof/>
          <w:sz w:val="18"/>
          <w:szCs w:val="24"/>
        </w:rPr>
        <w:t>Bulletin of the American Meteorological Society</w:t>
      </w:r>
      <w:r w:rsidRPr="00817901">
        <w:rPr>
          <w:rFonts w:ascii="Calibri" w:hAnsi="Calibri" w:cs="Calibri"/>
          <w:noProof/>
          <w:sz w:val="18"/>
          <w:szCs w:val="24"/>
        </w:rPr>
        <w:t xml:space="preserve"> (December): 1611–22.</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2018. “Biogeoclimatic Zones of British Columbia.” https://catalogue.data.gov.bc.ca/dataset/bec-map.</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2013. “Digital Road Atlas - Master Partially Attributed Roads.” https://catalogue.data.gov.bc.ca/dataset/digital-road-atlas-dra-</w:t>
      </w:r>
      <w:r w:rsidRPr="00817901">
        <w:rPr>
          <w:rFonts w:ascii="Calibri" w:hAnsi="Calibri" w:cs="Calibri"/>
          <w:noProof/>
          <w:sz w:val="18"/>
          <w:szCs w:val="24"/>
        </w:rPr>
        <w:lastRenderedPageBreak/>
        <w:t>master-partially-attributed-roads/resource/a06a2e11-a0b1-41d4-b857-cb2770e34fb0.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2014. “TRIM Contours.”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Murray, Dennis L., Michael G. Anderson, and Todd D. Steury. 2010. “Temporal Shift in Density Dependence among North American Breeding Duck Populations.” </w:t>
      </w:r>
      <w:r w:rsidRPr="00817901">
        <w:rPr>
          <w:rFonts w:ascii="Calibri" w:hAnsi="Calibri" w:cs="Calibri"/>
          <w:i/>
          <w:iCs/>
          <w:noProof/>
          <w:sz w:val="18"/>
          <w:szCs w:val="24"/>
        </w:rPr>
        <w:t>Ecology</w:t>
      </w:r>
      <w:r w:rsidRPr="00817901">
        <w:rPr>
          <w:rFonts w:ascii="Calibri" w:hAnsi="Calibri" w:cs="Calibri"/>
          <w:noProof/>
          <w:sz w:val="18"/>
          <w:szCs w:val="24"/>
        </w:rPr>
        <w:t xml:space="preserve"> 91(2): 571–81. http://doi.wiley.com/10.1890/MS08-1032.1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National Wetlands Working Group. 1988. </w:t>
      </w:r>
      <w:r w:rsidRPr="00817901">
        <w:rPr>
          <w:rFonts w:ascii="Calibri" w:hAnsi="Calibri" w:cs="Calibri"/>
          <w:i/>
          <w:iCs/>
          <w:noProof/>
          <w:sz w:val="18"/>
          <w:szCs w:val="24"/>
        </w:rPr>
        <w:t>Wetlands of Canada</w:t>
      </w:r>
      <w:r w:rsidRPr="00817901">
        <w:rPr>
          <w:rFonts w:ascii="Calibri" w:hAnsi="Calibri" w:cs="Calibri"/>
          <w:noProof/>
          <w:sz w:val="18"/>
          <w:szCs w:val="24"/>
        </w:rPr>
        <w:t>. Sustainable Development Branch, Environment Canada.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817901">
        <w:rPr>
          <w:rFonts w:ascii="Calibri" w:hAnsi="Calibri" w:cs="Calibri"/>
          <w:i/>
          <w:iCs/>
          <w:noProof/>
          <w:sz w:val="18"/>
          <w:szCs w:val="24"/>
        </w:rPr>
        <w:t>Wetlands</w:t>
      </w:r>
      <w:r w:rsidRPr="00817901">
        <w:rPr>
          <w:rFonts w:ascii="Calibri" w:hAnsi="Calibri" w:cs="Calibri"/>
          <w:noProof/>
          <w:sz w:val="18"/>
          <w:szCs w:val="24"/>
        </w:rPr>
        <w:t xml:space="preserve"> 30.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817901">
        <w:rPr>
          <w:rFonts w:ascii="Calibri" w:hAnsi="Calibri" w:cs="Calibri"/>
          <w:i/>
          <w:iCs/>
          <w:noProof/>
          <w:sz w:val="18"/>
          <w:szCs w:val="24"/>
        </w:rPr>
        <w:t>PLoS ONE</w:t>
      </w:r>
      <w:r w:rsidRPr="00817901">
        <w:rPr>
          <w:rFonts w:ascii="Calibri" w:hAnsi="Calibri" w:cs="Calibri"/>
          <w:noProof/>
          <w:sz w:val="18"/>
          <w:szCs w:val="24"/>
        </w:rPr>
        <w:t xml:space="preserve"> 9(6): e100034. http://dx.plos.org/10.1371/journal.pone.0100034 (March 9,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Pike, R et al. 2010.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 https://www.for.gov.bc.ca/hfd/pubs/docs/lmh/Lmh66.htm (March 11,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C718E8">
        <w:rPr>
          <w:rFonts w:ascii="Calibri" w:hAnsi="Calibri" w:cs="Calibri"/>
          <w:noProof/>
          <w:sz w:val="18"/>
          <w:szCs w:val="24"/>
          <w:lang w:val="fr-CA"/>
        </w:rPr>
        <w:t xml:space="preserve">Pike, Robin G et al. 2010. </w:t>
      </w:r>
      <w:r w:rsidRPr="00817901">
        <w:rPr>
          <w:rFonts w:ascii="Calibri" w:hAnsi="Calibri" w:cs="Calibri"/>
          <w:noProof/>
          <w:sz w:val="18"/>
          <w:szCs w:val="24"/>
        </w:rPr>
        <w:t xml:space="preserve">“Climate Change Effects on Watershed Processes in British Columbia.” In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Pimm, Stuart L. 1994. “The Importance of Watching Birds from Airplanes.” </w:t>
      </w:r>
      <w:r w:rsidRPr="00817901">
        <w:rPr>
          <w:rFonts w:ascii="Calibri" w:hAnsi="Calibri" w:cs="Calibri"/>
          <w:i/>
          <w:iCs/>
          <w:noProof/>
          <w:sz w:val="18"/>
          <w:szCs w:val="24"/>
        </w:rPr>
        <w:t>Trends in Ecology &amp; Evolution</w:t>
      </w:r>
      <w:r w:rsidRPr="00817901">
        <w:rPr>
          <w:rFonts w:ascii="Calibri" w:hAnsi="Calibri" w:cs="Calibri"/>
          <w:noProof/>
          <w:sz w:val="18"/>
          <w:szCs w:val="24"/>
        </w:rPr>
        <w:t xml:space="preserve"> 9(2): 41–43. https://www.sciencedirect.com/science/article/pii/016953479490264X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Python Software Foundation. 2018. “Python Language Reference.” https://www.python.org/downloads/.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Qian, Song S. 2010. </w:t>
      </w:r>
      <w:r w:rsidRPr="00817901">
        <w:rPr>
          <w:rFonts w:ascii="Calibri" w:hAnsi="Calibri" w:cs="Calibri"/>
          <w:i/>
          <w:iCs/>
          <w:noProof/>
          <w:sz w:val="18"/>
          <w:szCs w:val="24"/>
        </w:rPr>
        <w:t>Environmental and Ecological Statistics with R</w:t>
      </w:r>
      <w:r w:rsidRPr="00817901">
        <w:rPr>
          <w:rFonts w:ascii="Calibri" w:hAnsi="Calibri" w:cs="Calibri"/>
          <w:noProof/>
          <w:sz w:val="18"/>
          <w:szCs w:val="24"/>
        </w:rPr>
        <w:t>. CRC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R Core Team. 2018. “R: A Language and Environment for Statistical Computing.” http://www.r-project.org/.</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817901">
        <w:rPr>
          <w:rFonts w:ascii="Calibri" w:hAnsi="Calibri" w:cs="Calibri"/>
          <w:i/>
          <w:iCs/>
          <w:noProof/>
          <w:sz w:val="18"/>
          <w:szCs w:val="24"/>
        </w:rPr>
        <w:t>Hydrobiologia</w:t>
      </w:r>
      <w:r w:rsidRPr="00817901">
        <w:rPr>
          <w:rFonts w:ascii="Calibri" w:hAnsi="Calibri" w:cs="Calibri"/>
          <w:noProof/>
          <w:sz w:val="18"/>
          <w:szCs w:val="24"/>
        </w:rPr>
        <w:t xml:space="preserve"> 279–280(1): 309–25. http://link.springer.com/10.1007/BF00027864 (March 31,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Schlesinger, William H, and Emily S Bernhardt. 2013. </w:t>
      </w:r>
      <w:r w:rsidRPr="00817901">
        <w:rPr>
          <w:rFonts w:ascii="Calibri" w:hAnsi="Calibri" w:cs="Calibri"/>
          <w:i/>
          <w:iCs/>
          <w:noProof/>
          <w:sz w:val="18"/>
          <w:szCs w:val="24"/>
        </w:rPr>
        <w:t>Biogeochemistry</w:t>
      </w:r>
      <w:r w:rsidRPr="00817901">
        <w:rPr>
          <w:rFonts w:ascii="Calibri" w:hAnsi="Calibri" w:cs="Calibri"/>
          <w:noProof/>
          <w:sz w:val="18"/>
          <w:szCs w:val="24"/>
        </w:rPr>
        <w:t>. 3rd ed. Elsevier.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Shmueli, Galit. 2011. “To Explain or to Predict?” </w:t>
      </w:r>
      <w:r w:rsidRPr="00817901">
        <w:rPr>
          <w:rFonts w:ascii="Calibri" w:hAnsi="Calibri" w:cs="Calibri"/>
          <w:i/>
          <w:iCs/>
          <w:noProof/>
          <w:sz w:val="18"/>
          <w:szCs w:val="24"/>
        </w:rPr>
        <w:t>Statistical Science</w:t>
      </w:r>
      <w:r w:rsidRPr="00817901">
        <w:rPr>
          <w:rFonts w:ascii="Calibri" w:hAnsi="Calibri" w:cs="Calibri"/>
          <w:noProof/>
          <w:sz w:val="18"/>
          <w:szCs w:val="24"/>
        </w:rPr>
        <w:t xml:space="preserve"> 25(3): 289–310.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Smith, GW. 1995. 268 Biological Science Report </w:t>
      </w:r>
      <w:r w:rsidRPr="00817901">
        <w:rPr>
          <w:rFonts w:ascii="Calibri" w:hAnsi="Calibri" w:cs="Calibri"/>
          <w:i/>
          <w:iCs/>
          <w:noProof/>
          <w:sz w:val="18"/>
          <w:szCs w:val="24"/>
        </w:rPr>
        <w:t>A Critical Review of the Aerial and Ground Surveys of Breeding Waterfowl in North America</w:t>
      </w:r>
      <w:r w:rsidRPr="00817901">
        <w:rPr>
          <w:rFonts w:ascii="Calibri" w:hAnsi="Calibri" w:cs="Calibri"/>
          <w:noProof/>
          <w:sz w:val="18"/>
          <w:szCs w:val="24"/>
        </w:rPr>
        <w:t>. http://www.ncbi.nlm.nih.gov/pubmed/11438027.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817901">
        <w:rPr>
          <w:rFonts w:ascii="Calibri" w:hAnsi="Calibri" w:cs="Calibri"/>
          <w:i/>
          <w:iCs/>
          <w:noProof/>
          <w:sz w:val="18"/>
          <w:szCs w:val="24"/>
        </w:rPr>
        <w:t>Journal of Hydrology</w:t>
      </w:r>
      <w:r w:rsidRPr="00817901">
        <w:rPr>
          <w:rFonts w:ascii="Calibri" w:hAnsi="Calibri" w:cs="Calibri"/>
          <w:noProof/>
          <w:sz w:val="18"/>
          <w:szCs w:val="24"/>
        </w:rPr>
        <w:t xml:space="preserve"> 541: 714–26. https://www.sciencedirect.com/science/article/pii/S0022169416304577 (June 30,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Spittlehouse, Dave, and Tongli Wang. 2016. “Comparison of Climate Change Projections in ClimateBC v5 . 30.” : 1–6.</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et al. 2008. “Conditional Variable Importance for Random Forests.” </w:t>
      </w:r>
      <w:r w:rsidRPr="00817901">
        <w:rPr>
          <w:rFonts w:ascii="Calibri" w:hAnsi="Calibri" w:cs="Calibri"/>
          <w:i/>
          <w:iCs/>
          <w:noProof/>
          <w:sz w:val="18"/>
          <w:szCs w:val="24"/>
        </w:rPr>
        <w:t>BMC Bioinformatics</w:t>
      </w:r>
      <w:r w:rsidRPr="00817901">
        <w:rPr>
          <w:rFonts w:ascii="Calibri" w:hAnsi="Calibri" w:cs="Calibri"/>
          <w:noProof/>
          <w:sz w:val="18"/>
          <w:szCs w:val="24"/>
        </w:rPr>
        <w:t xml:space="preserve"> 9(1): 307. https://bmcbioinformatics.biomedcentral.com/articles/10.1186/1471-2105-9-307 (May 26,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817901">
        <w:rPr>
          <w:rFonts w:ascii="Calibri" w:hAnsi="Calibri" w:cs="Calibri"/>
          <w:i/>
          <w:iCs/>
          <w:noProof/>
          <w:sz w:val="18"/>
          <w:szCs w:val="24"/>
        </w:rPr>
        <w:t>R Journal</w:t>
      </w:r>
      <w:r w:rsidRPr="00817901">
        <w:rPr>
          <w:rFonts w:ascii="Calibri" w:hAnsi="Calibri" w:cs="Calibri"/>
          <w:noProof/>
          <w:sz w:val="18"/>
          <w:szCs w:val="24"/>
        </w:rPr>
        <w:t xml:space="preserve"> 1(2): 14–17.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US Fish and Wildlife Service (USFWS) and Canadian Wildlife Service (CWS). 1987. </w:t>
      </w:r>
      <w:r w:rsidRPr="00817901">
        <w:rPr>
          <w:rFonts w:ascii="Calibri" w:hAnsi="Calibri" w:cs="Calibri"/>
          <w:i/>
          <w:iCs/>
          <w:noProof/>
          <w:sz w:val="18"/>
          <w:szCs w:val="24"/>
        </w:rPr>
        <w:t>Standard Operating Procedures for Aerial Waterfowl Breeding Ground Population and Habitat Surveys in North America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817901">
        <w:rPr>
          <w:rFonts w:ascii="Calibri" w:hAnsi="Calibri" w:cs="Calibri"/>
          <w:i/>
          <w:iCs/>
          <w:noProof/>
          <w:sz w:val="18"/>
          <w:szCs w:val="24"/>
        </w:rPr>
        <w:t>Biological Conservation</w:t>
      </w:r>
      <w:r w:rsidRPr="00817901">
        <w:rPr>
          <w:rFonts w:ascii="Calibri" w:hAnsi="Calibri" w:cs="Calibri"/>
          <w:noProof/>
          <w:sz w:val="18"/>
          <w:szCs w:val="24"/>
        </w:rPr>
        <w:t xml:space="preserve"> 194: 80–88. https://www.sciencedirect.com/science/article/pii/S0006320715301853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rPr>
      </w:pPr>
      <w:r w:rsidRPr="00817901">
        <w:rPr>
          <w:rFonts w:ascii="Calibri" w:hAnsi="Calibri" w:cs="Calibri"/>
          <w:noProof/>
          <w:sz w:val="18"/>
          <w:szCs w:val="24"/>
        </w:rPr>
        <w:t xml:space="preserve">Zimpfer, Nathan L, Andre Breault, and Todd Sanders. 2019. </w:t>
      </w:r>
      <w:r w:rsidRPr="00817901">
        <w:rPr>
          <w:rFonts w:ascii="Calibri" w:hAnsi="Calibri" w:cs="Calibri"/>
          <w:i/>
          <w:iCs/>
          <w:noProof/>
          <w:sz w:val="18"/>
          <w:szCs w:val="24"/>
        </w:rPr>
        <w:t>British Colulmbia Breeding Waterfowl Survey Report, 2019</w:t>
      </w:r>
      <w:r w:rsidRPr="00817901">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264637" w:rsidRDefault="00264637" w:rsidP="00264637">
      <w:pPr>
        <w:pStyle w:val="IOPH2"/>
      </w:pPr>
      <w:r>
        <w:lastRenderedPageBreak/>
        <w:t>APPE</w:t>
      </w:r>
      <w:r w:rsidR="00866C04">
        <w:t xml:space="preserve">NDIX 1 – Species Distributions </w:t>
      </w:r>
    </w:p>
    <w:p w:rsidR="00264637" w:rsidRDefault="00264637" w:rsidP="00F75A6D">
      <w:pPr>
        <w:pStyle w:val="IOPH3"/>
      </w:pPr>
      <w:r>
        <w:t xml:space="preserve">AMWI - American Wigeon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264637">
      <w:pPr>
        <w:pStyle w:val="Caption"/>
        <w:jc w:val="both"/>
      </w:pPr>
      <w:r>
        <w:t xml:space="preserve">Figure A1-1.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 xml:space="preserve">BAGO - Barrow’s Goldeneye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 xml:space="preserve">Figure A1-2.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r>
        <w:lastRenderedPageBreak/>
        <w:t>BWTE - Blue-winged Teal</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3.Population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r>
        <w:lastRenderedPageBreak/>
        <w:t>BUFF – Bufflehead</w:t>
      </w:r>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 xml:space="preserve">4.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r>
        <w:lastRenderedPageBreak/>
        <w:t>CAGO - Canada Goose</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6F1C0A">
      <w:pPr>
        <w:pStyle w:val="Caption"/>
        <w:jc w:val="both"/>
      </w:pPr>
      <w:r>
        <w:t>Figure A</w:t>
      </w:r>
      <w:r w:rsidR="000650B9">
        <w:t>1-</w:t>
      </w:r>
      <w:r>
        <w:t xml:space="preserve">5.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r>
        <w:lastRenderedPageBreak/>
        <w:t xml:space="preserve">GWTE - Green-winged Teal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pPr>
      <w:r>
        <w:t>Figure A1-</w:t>
      </w:r>
      <w:r w:rsidR="006F1C0A">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r>
        <w:lastRenderedPageBreak/>
        <w:t>MALL – Mallard</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 xml:space="preserve">7.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NOSH - Northern Shoveler</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rPr>
          <w:rFonts w:cstheme="minorHAnsi"/>
          <w:color w:val="2F5496" w:themeColor="accent5" w:themeShade="BF"/>
          <w:lang w:val="en-CA" w:eastAsia="en-CA"/>
        </w:rPr>
      </w:pPr>
      <w:r>
        <w:t>Figure A1-8.</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RNDU – Ring-necked Duck</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9.</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r>
        <w:lastRenderedPageBreak/>
        <w:t>SCAU – Generic Scaup (Lesser Scaup)</w:t>
      </w:r>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6F1C0A" w:rsidRDefault="006F1C0A" w:rsidP="006F1C0A">
      <w:pPr>
        <w:pStyle w:val="Caption"/>
      </w:pPr>
      <w:r>
        <w:t>Figure A1- 10.</w:t>
      </w:r>
      <w:r w:rsidRPr="006F3728">
        <w:t xml:space="preserve"> Population density per square kilometre forecast for </w:t>
      </w:r>
      <w:r>
        <w:t xml:space="preserve">(lesser)* </w:t>
      </w:r>
      <w:proofErr w:type="spellStart"/>
      <w:r>
        <w:t>scaup</w:t>
      </w:r>
      <w:proofErr w:type="spellEnd"/>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 xml:space="preserve">CAVITY – Cavity nesters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6F1C0A">
      <w:pPr>
        <w:pStyle w:val="Caption"/>
        <w:jc w:val="both"/>
      </w:pPr>
      <w:r>
        <w:t>Figure A1-</w:t>
      </w:r>
      <w:r w:rsidR="006F1C0A">
        <w:t>11.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 xml:space="preserve">DABBLERS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6F1C0A">
      <w:pPr>
        <w:pStyle w:val="Caption"/>
        <w:jc w:val="both"/>
      </w:pPr>
      <w:r>
        <w:t>Figure A1-</w:t>
      </w:r>
      <w:r w:rsidR="006F1C0A">
        <w:t>12. 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DIVERS</w:t>
      </w:r>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6F1C0A">
      <w:pPr>
        <w:pStyle w:val="Caption"/>
      </w:pPr>
      <w:r>
        <w:t>Figure A1-13</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F75A6D">
      <w:pPr>
        <w:pStyle w:val="IOPH3"/>
      </w:pPr>
      <w:r>
        <w:lastRenderedPageBreak/>
        <w:t xml:space="preserve">SPECIES RICHNESS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005B358" wp14:editId="25BE2770">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6F1C0A">
      <w:pPr>
        <w:pStyle w:val="Caption"/>
        <w:jc w:val="both"/>
      </w:pPr>
      <w:r>
        <w:t>Figure A1-</w:t>
      </w:r>
      <w:r w:rsidR="000650B9">
        <w:t>14</w:t>
      </w:r>
      <w:r>
        <w:t xml:space="preserve">. </w:t>
      </w:r>
      <w:r w:rsidR="000650B9">
        <w:t xml:space="preserve">Forecast of </w:t>
      </w:r>
      <w:r>
        <w:t>species richness or number of unique species</w:t>
      </w:r>
      <w:r w:rsidRPr="00EE4748">
        <w:t xml:space="preserve"> per square kilometre. </w:t>
      </w:r>
      <w:r w:rsidR="000650B9">
        <w:t xml:space="preserve">Species richness </w:t>
      </w:r>
      <w:r w:rsidRPr="00EE4748">
        <w:t xml:space="preserve">classes </w:t>
      </w:r>
      <w:proofErr w:type="gramStart"/>
      <w:r w:rsidRPr="00EE4748">
        <w:t>have been mapped</w:t>
      </w:r>
      <w:proofErr w:type="gramEnd"/>
      <w:r w:rsidRPr="00EE4748">
        <w:t xml:space="preserve"> according to a </w:t>
      </w:r>
      <w:r w:rsidR="000650B9">
        <w:t>quantile classification scheme</w:t>
      </w:r>
      <w:r w:rsidRPr="00EE4748">
        <w:t xml:space="preserve"> for each </w:t>
      </w:r>
      <w:proofErr w:type="spellStart"/>
      <w:r w:rsidRPr="00EE4748">
        <w:t>ecosection</w:t>
      </w:r>
      <w:proofErr w:type="spellEnd"/>
      <w:r w:rsidRPr="00EE4748">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r>
        <w:lastRenderedPageBreak/>
        <w:t>ALL SPECIES</w:t>
      </w:r>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0650B9">
      <w:pPr>
        <w:pStyle w:val="Caption"/>
      </w:pPr>
      <w:r>
        <w:t xml:space="preserve">Figure A1-15. </w:t>
      </w:r>
      <w:r w:rsidRPr="009A6FE2">
        <w:t xml:space="preserve">Population density per square kilometre forecast for </w:t>
      </w:r>
      <w:r>
        <w:t>all species</w:t>
      </w:r>
      <w:r w:rsidRPr="009A6FE2">
        <w:t xml:space="preserve">. Density classes </w:t>
      </w:r>
      <w:proofErr w:type="gramStart"/>
      <w:r w:rsidRPr="009A6FE2">
        <w:t>have been mapped</w:t>
      </w:r>
      <w:proofErr w:type="gramEnd"/>
      <w:r w:rsidRPr="009A6FE2">
        <w:t xml:space="preserve"> according to a geometric classification for each </w:t>
      </w:r>
      <w:proofErr w:type="spellStart"/>
      <w:r w:rsidRPr="009A6FE2">
        <w:t>ecosection</w:t>
      </w:r>
      <w:proofErr w:type="spellEnd"/>
      <w:r w:rsidRPr="009A6FE2">
        <w:t>.</w:t>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r>
        <w:rPr>
          <w:lang w:val="en-CA"/>
        </w:rPr>
        <w:lastRenderedPageBreak/>
        <w:t>APPENDIX</w:t>
      </w:r>
      <w:r w:rsidR="00264637">
        <w:rPr>
          <w:lang w:val="en-CA"/>
        </w:rPr>
        <w:t xml:space="preserve"> 2</w:t>
      </w:r>
      <w:r w:rsidR="00342F7E">
        <w:rPr>
          <w:lang w:val="en-CA"/>
        </w:rPr>
        <w:t xml:space="preserve"> – Dataset </w:t>
      </w:r>
      <w:r w:rsidR="006074B1">
        <w:rPr>
          <w:lang w:val="en-CA"/>
        </w:rPr>
        <w:t>Evaluation</w:t>
      </w:r>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tbl>
      <w:tblPr>
        <w:tblStyle w:val="ListTable6Colorful-Accent1"/>
        <w:tblW w:w="10116" w:type="dxa"/>
        <w:jc w:val="center"/>
        <w:tblLayout w:type="fixed"/>
        <w:tblLook w:val="04A0" w:firstRow="1" w:lastRow="0" w:firstColumn="1" w:lastColumn="0" w:noHBand="0" w:noVBand="1"/>
      </w:tblPr>
      <w:tblGrid>
        <w:gridCol w:w="1260"/>
        <w:gridCol w:w="1530"/>
        <w:gridCol w:w="990"/>
        <w:gridCol w:w="1080"/>
        <w:gridCol w:w="1080"/>
        <w:gridCol w:w="1440"/>
        <w:gridCol w:w="2736"/>
      </w:tblGrid>
      <w:tr w:rsidR="00B6562D" w:rsidTr="00C44E64">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44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C44E64">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C44E64">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C44E64">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Total area within 1.2 km circular radius of centroid point along 400m </w:t>
            </w:r>
            <w:r>
              <w:rPr>
                <w:rFonts w:ascii="Calibri" w:hAnsi="Calibri" w:cs="Calibri"/>
                <w:color w:val="000000"/>
                <w:sz w:val="18"/>
                <w:szCs w:val="18"/>
              </w:rPr>
              <w:lastRenderedPageBreak/>
              <w:t>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lastRenderedPageBreak/>
              <w:t>Highly correlated with paved roads from digital atlas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r>
        <w:rPr>
          <w:lang w:val="en-CA"/>
        </w:rPr>
        <w:lastRenderedPageBreak/>
        <w:t>APPENDIX 3</w:t>
      </w:r>
      <w:r w:rsidR="0087590C">
        <w:rPr>
          <w:lang w:val="en-CA"/>
        </w:rPr>
        <w:t xml:space="preserve">—Reclassification </w:t>
      </w:r>
    </w:p>
    <w:p w:rsidR="00B6562D" w:rsidRDefault="00B6562D" w:rsidP="00B6562D">
      <w:pPr>
        <w:pStyle w:val="FigureCaptions"/>
      </w:pPr>
      <w:r>
        <w:t xml:space="preserve">Table </w:t>
      </w:r>
      <w:r w:rsidR="002D6153">
        <w:fldChar w:fldCharType="begin"/>
      </w:r>
      <w:r w:rsidR="002D6153">
        <w:instrText xml:space="preserve"> SEQ Table \* ARABIC </w:instrText>
      </w:r>
      <w:r w:rsidR="002D6153">
        <w:fldChar w:fldCharType="separate"/>
      </w:r>
      <w:r>
        <w:rPr>
          <w:noProof/>
        </w:rPr>
        <w:t>2</w:t>
      </w:r>
      <w:r w:rsidR="002D6153">
        <w:rPr>
          <w:noProof/>
        </w:rPr>
        <w:fldChar w:fldCharType="end"/>
      </w:r>
      <w:r>
        <w:t>.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r>
        <w:rPr>
          <w:lang w:val="en-CA"/>
        </w:rPr>
        <w:lastRenderedPageBreak/>
        <w:t>APPENDIX</w:t>
      </w:r>
      <w:r w:rsidR="00264637">
        <w:rPr>
          <w:lang w:val="en-CA"/>
        </w:rPr>
        <w:t xml:space="preserve"> 4 </w:t>
      </w:r>
      <w:r w:rsidR="00342F7E">
        <w:rPr>
          <w:lang w:val="en-CA"/>
        </w:rPr>
        <w:t xml:space="preserve">–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7600" cy="3237600"/>
                    </a:xfrm>
                    <a:prstGeom prst="rect">
                      <a:avLst/>
                    </a:prstGeom>
                  </pic:spPr>
                </pic:pic>
              </a:graphicData>
            </a:graphic>
          </wp:inline>
        </w:drawing>
      </w:r>
    </w:p>
    <w:p w:rsidR="00BE1D69" w:rsidRDefault="00BE1D69" w:rsidP="00B32970">
      <w:pPr>
        <w:pStyle w:val="FigureCaptions"/>
      </w:pPr>
      <w:r w:rsidRPr="00BE1D69">
        <w:t xml:space="preserve">Figure </w:t>
      </w:r>
      <w:r w:rsidR="00264637">
        <w:fldChar w:fldCharType="begin"/>
      </w:r>
      <w:r w:rsidR="00264637">
        <w:instrText xml:space="preserve"> STYLEREF 1 \s </w:instrText>
      </w:r>
      <w:r w:rsidR="00264637">
        <w:fldChar w:fldCharType="separate"/>
      </w:r>
      <w:r w:rsidR="00470CA2">
        <w:rPr>
          <w:b/>
          <w:bCs/>
          <w:noProof/>
          <w:lang w:val="en-US"/>
        </w:rPr>
        <w:t>Error! No text of specified style in document.</w:t>
      </w:r>
      <w:r w:rsidR="00264637">
        <w:fldChar w:fldCharType="end"/>
      </w:r>
      <w:r w:rsidR="00264637">
        <w:noBreakHyphen/>
      </w:r>
      <w:r w:rsidR="002D6153">
        <w:fldChar w:fldCharType="begin"/>
      </w:r>
      <w:r w:rsidR="002D6153">
        <w:instrText xml:space="preserve"> SEQ Figure \* ARABIC \s 1 </w:instrText>
      </w:r>
      <w:r w:rsidR="002D6153">
        <w:fldChar w:fldCharType="separate"/>
      </w:r>
      <w:r w:rsidR="00470CA2">
        <w:rPr>
          <w:noProof/>
        </w:rPr>
        <w:t>4</w:t>
      </w:r>
      <w:r w:rsidR="002D6153">
        <w:rPr>
          <w:noProof/>
        </w:rPr>
        <w:fldChar w:fldCharType="end"/>
      </w:r>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p>
    <w:p w:rsidR="009F4A1A" w:rsidRDefault="00A167D7" w:rsidP="00F75A6D">
      <w:pPr>
        <w:pStyle w:val="IOPText"/>
      </w:pPr>
      <w:r>
        <w:t>Latest updates to the project will be uploaded to</w:t>
      </w:r>
      <w:r w:rsidR="00865CE1" w:rsidRPr="00865CE1">
        <w:t xml:space="preserve"> </w:t>
      </w:r>
      <w:hyperlink r:id="rId57" w:history="1">
        <w:r w:rsidR="00865CE1" w:rsidRPr="00865CE1">
          <w:rPr>
            <w:rStyle w:val="Hyperlink"/>
          </w:rPr>
          <w:t>https://github.com/Yuhash/iws</w:t>
        </w:r>
      </w:hyperlink>
      <w:r w:rsidR="00865CE1">
        <w:t xml:space="preserve">. The repository contains the base survey data inputs as well as an interactive </w:t>
      </w:r>
      <w:hyperlink r:id="rId58"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59"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r w:rsidRPr="00C53C5B">
        <w:t>Workflow Model</w:t>
      </w: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r w:rsidRPr="00C53C5B">
        <w:t xml:space="preserve">R </w:t>
      </w:r>
      <w:r w:rsidR="0008127C" w:rsidRPr="00C53C5B">
        <w:t xml:space="preserve">Snippets - </w:t>
      </w:r>
      <w:r w:rsidR="006E4165" w:rsidRPr="00C53C5B">
        <w:t>Data Manipulation</w:t>
      </w:r>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 xml:space="preserve">s </w:t>
      </w:r>
    </w:p>
    <w:p w:rsidR="001B24CF" w:rsidRDefault="00D900C6" w:rsidP="008F2C35">
      <w:pPr>
        <w:pStyle w:val="IOPH1"/>
      </w:pPr>
      <w:r w:rsidRPr="00D900C6">
        <w:t>Babine Upland</w:t>
      </w:r>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2">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r>
        <w:lastRenderedPageBreak/>
        <w:t>Bulkley Basin</w:t>
      </w:r>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3">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r>
        <w:lastRenderedPageBreak/>
        <w:t>Cariboo Basin</w:t>
      </w:r>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4">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r>
        <w:lastRenderedPageBreak/>
        <w:t>Chilcotin Plateau</w:t>
      </w:r>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5">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r w:rsidRPr="002D6153">
        <w:lastRenderedPageBreak/>
        <w:t>Na</w:t>
      </w:r>
      <w:r w:rsidR="00D900C6">
        <w:t>zko Upland</w:t>
      </w:r>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6">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r>
        <w:lastRenderedPageBreak/>
        <w:t>Nechako Lowland</w:t>
      </w:r>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r>
        <w:lastRenderedPageBreak/>
        <w:t>Quesnel Lowland</w:t>
      </w:r>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r>
        <w:lastRenderedPageBreak/>
        <w:t>Western Chilcotin U</w:t>
      </w:r>
      <w:r w:rsidR="00D900C6">
        <w:t>pland</w:t>
      </w:r>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r>
        <w:lastRenderedPageBreak/>
        <w:t>APPENDIX 7 – Variable Importance Rank</w:t>
      </w:r>
    </w:p>
    <w:p w:rsidR="005977A0" w:rsidRDefault="00C32500" w:rsidP="00B32970">
      <w:pPr>
        <w:pStyle w:val="FigureCaptions"/>
      </w:pPr>
      <w:r>
        <w:t>Table</w:t>
      </w:r>
      <w:r w:rsidR="00D30023">
        <w:t xml:space="preserve"> 5</w:t>
      </w:r>
      <w:r w:rsidR="00482AA0">
        <w:t>.1</w:t>
      </w:r>
      <w:r>
        <w:t>.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B20" w:rsidRDefault="00FB6B20" w:rsidP="00927301">
      <w:pPr>
        <w:spacing w:after="0" w:line="240" w:lineRule="auto"/>
      </w:pPr>
      <w:r>
        <w:separator/>
      </w:r>
    </w:p>
  </w:endnote>
  <w:endnote w:type="continuationSeparator" w:id="0">
    <w:p w:rsidR="00FB6B20" w:rsidRDefault="00FB6B20"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F75A6D" w:rsidRDefault="00F75A6D">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A00CB">
          <w:rPr>
            <w:noProof/>
            <w:sz w:val="14"/>
            <w:szCs w:val="14"/>
          </w:rPr>
          <w:t>34</w:t>
        </w:r>
        <w:r w:rsidRPr="009536C0">
          <w:rPr>
            <w:noProof/>
            <w:sz w:val="14"/>
            <w:szCs w:val="14"/>
          </w:rPr>
          <w:fldChar w:fldCharType="end"/>
        </w:r>
        <w:r>
          <w:rPr>
            <w:noProof/>
            <w:sz w:val="14"/>
            <w:szCs w:val="14"/>
          </w:rPr>
          <w:ptab w:relativeTo="margin" w:alignment="right" w:leader="none"/>
        </w:r>
      </w:p>
    </w:sdtContent>
  </w:sdt>
  <w:p w:rsidR="00F75A6D" w:rsidRDefault="00F75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B20" w:rsidRDefault="00FB6B20" w:rsidP="00927301">
      <w:pPr>
        <w:spacing w:after="0" w:line="240" w:lineRule="auto"/>
      </w:pPr>
      <w:r>
        <w:separator/>
      </w:r>
    </w:p>
  </w:footnote>
  <w:footnote w:type="continuationSeparator" w:id="0">
    <w:p w:rsidR="00FB6B20" w:rsidRDefault="00FB6B20"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A6D" w:rsidRPr="005965A6" w:rsidRDefault="00F75A6D" w:rsidP="005965A6">
    <w:pPr>
      <w:pStyle w:val="IOPHeader"/>
      <w:rPr>
        <w:sz w:val="18"/>
        <w:szCs w:val="18"/>
      </w:rPr>
    </w:pPr>
    <w:r w:rsidRPr="005965A6">
      <w:rPr>
        <w:b/>
        <w:sz w:val="18"/>
        <w:szCs w:val="18"/>
      </w:rPr>
      <w:t>GEOG 596B Capstone Project</w:t>
    </w:r>
    <w:r w:rsidRPr="005965A6">
      <w:rPr>
        <w:sz w:val="18"/>
        <w:szCs w:val="18"/>
      </w:rPr>
      <w:t xml:space="preserve"> </w:t>
    </w:r>
  </w:p>
  <w:p w:rsidR="00F75A6D" w:rsidRPr="005965A6" w:rsidRDefault="00F75A6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F75A6D" w:rsidRPr="005965A6" w:rsidRDefault="00F75A6D"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A6D" w:rsidRPr="005965A6" w:rsidRDefault="00F75A6D" w:rsidP="005965A6">
    <w:pPr>
      <w:pStyle w:val="IOPHeader"/>
      <w:rPr>
        <w:sz w:val="18"/>
        <w:szCs w:val="18"/>
      </w:rPr>
    </w:pPr>
    <w:r w:rsidRPr="005965A6">
      <w:rPr>
        <w:b/>
        <w:sz w:val="18"/>
        <w:szCs w:val="18"/>
      </w:rPr>
      <w:t>GEOG 596B Capstone Project</w:t>
    </w:r>
    <w:r w:rsidRPr="005965A6">
      <w:rPr>
        <w:sz w:val="18"/>
        <w:szCs w:val="18"/>
      </w:rPr>
      <w:t xml:space="preserve"> </w:t>
    </w:r>
  </w:p>
  <w:p w:rsidR="00F75A6D" w:rsidRPr="005965A6" w:rsidRDefault="00F75A6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F75A6D" w:rsidRDefault="00F75A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17AA"/>
    <w:rsid w:val="00234F69"/>
    <w:rsid w:val="00235063"/>
    <w:rsid w:val="00241ED4"/>
    <w:rsid w:val="00242EE3"/>
    <w:rsid w:val="002455AC"/>
    <w:rsid w:val="00251693"/>
    <w:rsid w:val="0025709A"/>
    <w:rsid w:val="00264637"/>
    <w:rsid w:val="00271702"/>
    <w:rsid w:val="002752CA"/>
    <w:rsid w:val="00276726"/>
    <w:rsid w:val="00281239"/>
    <w:rsid w:val="002812D6"/>
    <w:rsid w:val="00287304"/>
    <w:rsid w:val="00293B1C"/>
    <w:rsid w:val="00297083"/>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70241"/>
    <w:rsid w:val="00470CA2"/>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0951"/>
    <w:rsid w:val="00531D18"/>
    <w:rsid w:val="00541DC9"/>
    <w:rsid w:val="00542397"/>
    <w:rsid w:val="0054474E"/>
    <w:rsid w:val="005449DB"/>
    <w:rsid w:val="0055274C"/>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A00CB"/>
    <w:rsid w:val="00AA2173"/>
    <w:rsid w:val="00AA3E41"/>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B6B20"/>
    <w:rsid w:val="00FC2E31"/>
    <w:rsid w:val="00FD1AB2"/>
    <w:rsid w:val="00FD2C0C"/>
    <w:rsid w:val="00FE0C9E"/>
    <w:rsid w:val="00FE2156"/>
    <w:rsid w:val="00FE33E0"/>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32EB"/>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blob/master/IWS_Notebook.ipynb"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Yuhash/iws" TargetMode="Externa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nbviewer.jupyter.org/github/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1B6"/>
    <w:rsid w:val="001861B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7736233D9846C0B01AA55E7915C52B">
    <w:name w:val="B17736233D9846C0B01AA55E7915C52B"/>
    <w:rsid w:val="001861B6"/>
  </w:style>
  <w:style w:type="paragraph" w:customStyle="1" w:styleId="C608AAD5A23C4293A998F6933311B260">
    <w:name w:val="C608AAD5A23C4293A998F6933311B260"/>
    <w:rsid w:val="001861B6"/>
  </w:style>
  <w:style w:type="paragraph" w:customStyle="1" w:styleId="8D97129854994339BA934D00A511BAF7">
    <w:name w:val="8D97129854994339BA934D00A511BAF7"/>
    <w:rsid w:val="001861B6"/>
  </w:style>
  <w:style w:type="paragraph" w:customStyle="1" w:styleId="D82278CAA1614DFA9D125CC27C8DA208">
    <w:name w:val="D82278CAA1614DFA9D125CC27C8DA208"/>
    <w:rsid w:val="001861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048FEAB-E049-4988-B6ED-8FC51251E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375</TotalTime>
  <Pages>89</Pages>
  <Words>40646</Words>
  <Characters>231684</Characters>
  <Application>Microsoft Office Word</Application>
  <DocSecurity>0</DocSecurity>
  <Lines>1930</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12</cp:revision>
  <cp:lastPrinted>2019-08-09T02:42:00Z</cp:lastPrinted>
  <dcterms:created xsi:type="dcterms:W3CDTF">2019-08-11T17:49:00Z</dcterms:created>
  <dcterms:modified xsi:type="dcterms:W3CDTF">2019-08-12T00:07:00Z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